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C4A" w:rsidRDefault="002F0C4A" w:rsidP="0054774E">
      <w:pPr>
        <w:pStyle w:val="a3"/>
        <w:spacing w:before="120" w:after="240" w:line="240" w:lineRule="auto"/>
        <w:ind w:left="375"/>
        <w:jc w:val="both"/>
        <w:textAlignment w:val="baseline"/>
        <w:rPr>
          <w:lang w:val="ru-RU" w:eastAsia="ru-RU"/>
        </w:rPr>
      </w:pPr>
    </w:p>
    <w:p w:rsidR="00C171FB" w:rsidRPr="003A4925" w:rsidRDefault="00C171FB" w:rsidP="0054774E">
      <w:pPr>
        <w:pStyle w:val="a3"/>
        <w:spacing w:before="120" w:after="240" w:line="240" w:lineRule="auto"/>
        <w:ind w:left="375"/>
        <w:jc w:val="both"/>
        <w:textAlignment w:val="baseline"/>
        <w:rPr>
          <w:rFonts w:ascii="Times New Roman" w:eastAsiaTheme="minorEastAsia" w:hAnsi="Times New Roman" w:cs="Times New Roman"/>
          <w:color w:val="1F1F1F"/>
          <w:sz w:val="28"/>
          <w:szCs w:val="28"/>
          <w:lang w:val="ru-RU" w:eastAsia="ru-RU"/>
        </w:rPr>
      </w:pP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 w:rsidRPr="003A4925">
        <w:rPr>
          <w:rFonts w:ascii="Times New Roman" w:eastAsiaTheme="minorEastAsia" w:hAnsi="Times New Roman" w:cs="Times New Roman"/>
          <w:color w:val="1F1F1F"/>
          <w:sz w:val="28"/>
          <w:szCs w:val="28"/>
          <w:lang w:val="ru-RU" w:eastAsia="ru-RU"/>
        </w:rPr>
        <w:t xml:space="preserve">Приложение </w:t>
      </w:r>
      <w:r w:rsidR="00D7659B">
        <w:rPr>
          <w:rFonts w:ascii="Times New Roman" w:eastAsiaTheme="minorEastAsia" w:hAnsi="Times New Roman" w:cs="Times New Roman"/>
          <w:color w:val="1F1F1F"/>
          <w:sz w:val="28"/>
          <w:szCs w:val="28"/>
          <w:lang w:val="ru-RU" w:eastAsia="ru-RU"/>
        </w:rPr>
        <w:t>2</w:t>
      </w:r>
      <w:r w:rsidR="008E7142">
        <w:rPr>
          <w:rFonts w:ascii="Times New Roman" w:eastAsiaTheme="minorEastAsia" w:hAnsi="Times New Roman" w:cs="Times New Roman"/>
          <w:color w:val="1F1F1F"/>
          <w:sz w:val="28"/>
          <w:szCs w:val="28"/>
          <w:lang w:val="ru-RU" w:eastAsia="ru-RU"/>
        </w:rPr>
        <w:t>Т</w:t>
      </w:r>
    </w:p>
    <w:p w:rsidR="00C171FB" w:rsidRDefault="002F0C4A" w:rsidP="0054774E">
      <w:pPr>
        <w:pStyle w:val="a3"/>
        <w:spacing w:before="120" w:after="240" w:line="240" w:lineRule="auto"/>
        <w:ind w:left="375"/>
        <w:jc w:val="both"/>
        <w:textAlignment w:val="baseline"/>
        <w:rPr>
          <w:rFonts w:ascii="Times New Roman" w:eastAsiaTheme="minorEastAsia" w:hAnsi="Times New Roman" w:cs="Times New Roman"/>
          <w:b/>
          <w:color w:val="1F1F1F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color w:val="1F1F1F"/>
          <w:sz w:val="28"/>
          <w:szCs w:val="28"/>
          <w:lang w:val="ru-RU" w:eastAsia="ru-RU"/>
        </w:rPr>
        <w:tab/>
      </w:r>
      <w:r>
        <w:rPr>
          <w:rFonts w:ascii="Times New Roman" w:eastAsiaTheme="minorEastAsia" w:hAnsi="Times New Roman" w:cs="Times New Roman"/>
          <w:color w:val="1F1F1F"/>
          <w:sz w:val="28"/>
          <w:szCs w:val="28"/>
          <w:lang w:val="ru-RU" w:eastAsia="ru-RU"/>
        </w:rPr>
        <w:tab/>
      </w:r>
      <w:r>
        <w:rPr>
          <w:rFonts w:ascii="Times New Roman" w:eastAsiaTheme="minorEastAsia" w:hAnsi="Times New Roman" w:cs="Times New Roman"/>
          <w:color w:val="1F1F1F"/>
          <w:sz w:val="28"/>
          <w:szCs w:val="28"/>
          <w:lang w:val="ru-RU" w:eastAsia="ru-RU"/>
        </w:rPr>
        <w:tab/>
        <w:t xml:space="preserve">                </w:t>
      </w:r>
      <w:r w:rsidRPr="002F0C4A">
        <w:rPr>
          <w:rFonts w:ascii="Times New Roman" w:eastAsiaTheme="minorEastAsia" w:hAnsi="Times New Roman" w:cs="Times New Roman"/>
          <w:b/>
          <w:color w:val="1F1F1F"/>
          <w:sz w:val="28"/>
          <w:szCs w:val="28"/>
          <w:lang w:val="ru-RU" w:eastAsia="ru-RU"/>
        </w:rPr>
        <w:t>ТЕХНИЧЕСКОЕ ЗАДАНИЕ</w:t>
      </w:r>
    </w:p>
    <w:p w:rsidR="002F0C4A" w:rsidRPr="002F0C4A" w:rsidRDefault="002F0C4A" w:rsidP="0054774E">
      <w:pPr>
        <w:pStyle w:val="a3"/>
        <w:spacing w:before="120" w:after="240" w:line="240" w:lineRule="auto"/>
        <w:ind w:left="375"/>
        <w:jc w:val="both"/>
        <w:textAlignment w:val="baseline"/>
        <w:rPr>
          <w:rFonts w:ascii="Times New Roman" w:eastAsiaTheme="minorEastAsia" w:hAnsi="Times New Roman" w:cs="Times New Roman"/>
          <w:b/>
          <w:color w:val="1F1F1F"/>
          <w:sz w:val="28"/>
          <w:szCs w:val="28"/>
          <w:lang w:val="ru-RU" w:eastAsia="ru-RU"/>
        </w:rPr>
      </w:pPr>
    </w:p>
    <w:p w:rsidR="004E092E" w:rsidRPr="00E12CBA" w:rsidRDefault="004E092E" w:rsidP="0054774E">
      <w:pPr>
        <w:pStyle w:val="a3"/>
        <w:spacing w:before="120" w:after="240" w:line="240" w:lineRule="auto"/>
        <w:ind w:left="375"/>
        <w:jc w:val="both"/>
        <w:textAlignment w:val="baseline"/>
        <w:rPr>
          <w:rStyle w:val="FontStyle40"/>
          <w:b/>
          <w:sz w:val="28"/>
          <w:szCs w:val="28"/>
          <w:lang w:val="ru-RU"/>
        </w:rPr>
      </w:pPr>
      <w:r w:rsidRPr="0062111C">
        <w:rPr>
          <w:rStyle w:val="FontStyle40"/>
          <w:b/>
          <w:sz w:val="28"/>
          <w:szCs w:val="28"/>
          <w:lang w:val="ru-RU"/>
        </w:rPr>
        <w:t>Цели реализации техническ</w:t>
      </w:r>
      <w:r w:rsidR="00DD51F6" w:rsidRPr="0062111C">
        <w:rPr>
          <w:rStyle w:val="FontStyle40"/>
          <w:b/>
          <w:sz w:val="28"/>
          <w:szCs w:val="28"/>
          <w:lang w:val="ru-RU"/>
        </w:rPr>
        <w:t>ого задания</w:t>
      </w:r>
      <w:r w:rsidRPr="0062111C">
        <w:rPr>
          <w:rStyle w:val="FontStyle40"/>
          <w:b/>
          <w:sz w:val="28"/>
          <w:szCs w:val="28"/>
          <w:lang w:val="ru-RU"/>
        </w:rPr>
        <w:t>:</w:t>
      </w:r>
      <w:r w:rsidRPr="00E12CBA">
        <w:rPr>
          <w:rStyle w:val="FontStyle40"/>
          <w:b/>
          <w:sz w:val="28"/>
          <w:szCs w:val="28"/>
          <w:lang w:val="ru-RU"/>
        </w:rPr>
        <w:t xml:space="preserve"> </w:t>
      </w:r>
    </w:p>
    <w:p w:rsidR="00E47FCB" w:rsidRDefault="00A031ED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>
        <w:rPr>
          <w:rStyle w:val="FontStyle40"/>
          <w:rFonts w:eastAsiaTheme="minorHAnsi"/>
          <w:sz w:val="28"/>
          <w:szCs w:val="28"/>
          <w:lang w:eastAsia="en-US"/>
        </w:rPr>
        <w:t xml:space="preserve"> </w:t>
      </w:r>
      <w:r w:rsidR="0003296E" w:rsidRPr="00E12CBA">
        <w:rPr>
          <w:rStyle w:val="FontStyle40"/>
          <w:rFonts w:eastAsiaTheme="minorHAnsi"/>
          <w:sz w:val="28"/>
          <w:szCs w:val="28"/>
          <w:lang w:eastAsia="en-US"/>
        </w:rPr>
        <w:t>Проведение</w:t>
      </w:r>
      <w:r w:rsidR="0003296E" w:rsidRPr="00E12CBA">
        <w:rPr>
          <w:color w:val="1F1F1F"/>
          <w:sz w:val="28"/>
          <w:szCs w:val="28"/>
        </w:rPr>
        <w:t xml:space="preserve"> </w:t>
      </w:r>
      <w:r w:rsidR="0060312D" w:rsidRPr="00E12CBA">
        <w:rPr>
          <w:color w:val="1F1F1F"/>
          <w:sz w:val="28"/>
          <w:szCs w:val="28"/>
        </w:rPr>
        <w:t xml:space="preserve">проверки концепции </w:t>
      </w:r>
      <w:r w:rsidR="00757FFC" w:rsidRPr="00E12CBA">
        <w:rPr>
          <w:color w:val="1F1F1F"/>
          <w:sz w:val="28"/>
          <w:szCs w:val="28"/>
        </w:rPr>
        <w:t xml:space="preserve">(далее </w:t>
      </w:r>
      <w:r w:rsidR="00757FFC" w:rsidRPr="00E12CBA">
        <w:rPr>
          <w:color w:val="1F1F1F"/>
          <w:sz w:val="28"/>
          <w:szCs w:val="28"/>
          <w:lang w:val="en-US"/>
        </w:rPr>
        <w:t>POC</w:t>
      </w:r>
      <w:r w:rsidR="00757FFC" w:rsidRPr="00E12CBA">
        <w:rPr>
          <w:color w:val="1F1F1F"/>
          <w:sz w:val="28"/>
          <w:szCs w:val="28"/>
        </w:rPr>
        <w:t>)</w:t>
      </w:r>
      <w:r w:rsidR="00203CF2" w:rsidRPr="00E12CBA">
        <w:rPr>
          <w:color w:val="1F1F1F"/>
          <w:sz w:val="28"/>
          <w:szCs w:val="28"/>
        </w:rPr>
        <w:t xml:space="preserve"> и внедрения с нуля</w:t>
      </w:r>
      <w:r w:rsidR="00757FFC" w:rsidRPr="00E12CBA">
        <w:rPr>
          <w:color w:val="1F1F1F"/>
          <w:sz w:val="28"/>
          <w:szCs w:val="28"/>
        </w:rPr>
        <w:t xml:space="preserve"> в Банке ИТ</w:t>
      </w:r>
      <w:r w:rsidR="00203CF2" w:rsidRPr="00E12CBA">
        <w:rPr>
          <w:color w:val="1F1F1F"/>
          <w:sz w:val="28"/>
          <w:szCs w:val="28"/>
        </w:rPr>
        <w:t xml:space="preserve"> системы</w:t>
      </w:r>
      <w:r w:rsidR="00E768A2" w:rsidRPr="00E12CBA">
        <w:rPr>
          <w:color w:val="1F1F1F"/>
          <w:sz w:val="28"/>
          <w:szCs w:val="28"/>
        </w:rPr>
        <w:t xml:space="preserve"> / наборов ИТ систем</w:t>
      </w:r>
      <w:r w:rsidR="0087326D" w:rsidRPr="00E12CBA">
        <w:rPr>
          <w:color w:val="1F1F1F"/>
          <w:sz w:val="28"/>
          <w:szCs w:val="28"/>
        </w:rPr>
        <w:t xml:space="preserve"> </w:t>
      </w:r>
      <w:r w:rsidR="006733DF" w:rsidRPr="00E12CBA">
        <w:rPr>
          <w:color w:val="1F1F1F"/>
          <w:sz w:val="28"/>
          <w:szCs w:val="28"/>
        </w:rPr>
        <w:t xml:space="preserve">– </w:t>
      </w:r>
      <w:r w:rsidR="006733DF" w:rsidRPr="00E12CBA">
        <w:rPr>
          <w:rFonts w:eastAsia="Times New Roman"/>
          <w:sz w:val="28"/>
          <w:szCs w:val="28"/>
        </w:rPr>
        <w:t>П</w:t>
      </w:r>
      <w:r w:rsidR="00203CF2" w:rsidRPr="00E12CBA">
        <w:rPr>
          <w:rFonts w:eastAsia="Times New Roman"/>
          <w:sz w:val="28"/>
          <w:szCs w:val="28"/>
        </w:rPr>
        <w:t>латформа</w:t>
      </w:r>
      <w:r w:rsidR="006733DF" w:rsidRPr="00E12CBA">
        <w:rPr>
          <w:rFonts w:eastAsia="Times New Roman"/>
          <w:sz w:val="28"/>
          <w:szCs w:val="28"/>
        </w:rPr>
        <w:t xml:space="preserve"> </w:t>
      </w:r>
      <w:r w:rsidR="00203CF2" w:rsidRPr="00E12CBA">
        <w:rPr>
          <w:rFonts w:eastAsia="Times New Roman"/>
          <w:sz w:val="28"/>
          <w:szCs w:val="28"/>
        </w:rPr>
        <w:t>«</w:t>
      </w:r>
      <w:r w:rsidR="00E768A2" w:rsidRPr="00E12CBA">
        <w:rPr>
          <w:rFonts w:eastAsia="Times New Roman"/>
          <w:sz w:val="28"/>
          <w:szCs w:val="28"/>
          <w:lang w:val="en-US"/>
        </w:rPr>
        <w:t>Data</w:t>
      </w:r>
      <w:r w:rsidR="00E768A2" w:rsidRPr="00E12CBA">
        <w:rPr>
          <w:rFonts w:eastAsia="Times New Roman"/>
          <w:sz w:val="28"/>
          <w:szCs w:val="28"/>
        </w:rPr>
        <w:t xml:space="preserve"> </w:t>
      </w:r>
      <w:r w:rsidR="00E768A2" w:rsidRPr="00E12CBA">
        <w:rPr>
          <w:rFonts w:eastAsia="Times New Roman"/>
          <w:sz w:val="28"/>
          <w:szCs w:val="28"/>
          <w:lang w:val="en-US"/>
        </w:rPr>
        <w:t>Lake</w:t>
      </w:r>
      <w:r w:rsidR="000C7F99">
        <w:rPr>
          <w:rFonts w:eastAsia="Times New Roman"/>
          <w:sz w:val="28"/>
          <w:szCs w:val="28"/>
        </w:rPr>
        <w:t xml:space="preserve"> </w:t>
      </w:r>
      <w:r w:rsidR="000C7F99">
        <w:rPr>
          <w:rFonts w:eastAsia="Times New Roman"/>
          <w:sz w:val="28"/>
          <w:szCs w:val="28"/>
          <w:lang w:val="en-US"/>
        </w:rPr>
        <w:t>House</w:t>
      </w:r>
      <w:r w:rsidR="00203CF2" w:rsidRPr="00E12CBA">
        <w:rPr>
          <w:rFonts w:eastAsia="Times New Roman"/>
          <w:sz w:val="28"/>
          <w:szCs w:val="28"/>
        </w:rPr>
        <w:t xml:space="preserve">» </w:t>
      </w:r>
      <w:r w:rsidR="00E768A2" w:rsidRPr="00E12CBA">
        <w:rPr>
          <w:rFonts w:eastAsia="Times New Roman"/>
          <w:sz w:val="28"/>
          <w:szCs w:val="28"/>
        </w:rPr>
        <w:t>(</w:t>
      </w:r>
      <w:r w:rsidR="00C239B8">
        <w:rPr>
          <w:rFonts w:eastAsia="Times New Roman"/>
          <w:sz w:val="28"/>
          <w:szCs w:val="28"/>
          <w:lang w:val="en-US"/>
        </w:rPr>
        <w:t>DLH</w:t>
      </w:r>
      <w:r w:rsidR="00C239B8" w:rsidRPr="00C239B8">
        <w:rPr>
          <w:rFonts w:eastAsia="Times New Roman"/>
          <w:sz w:val="28"/>
          <w:szCs w:val="28"/>
        </w:rPr>
        <w:t>/</w:t>
      </w:r>
      <w:r w:rsidR="000C7F99" w:rsidRPr="000C7F99">
        <w:rPr>
          <w:rFonts w:eastAsia="Times New Roman"/>
          <w:sz w:val="28"/>
          <w:szCs w:val="28"/>
        </w:rPr>
        <w:t>озеро-хранилище данных</w:t>
      </w:r>
      <w:r w:rsidR="00E768A2" w:rsidRPr="00E12CBA">
        <w:rPr>
          <w:rFonts w:eastAsia="Times New Roman"/>
          <w:sz w:val="28"/>
          <w:szCs w:val="28"/>
        </w:rPr>
        <w:t>)</w:t>
      </w:r>
      <w:r w:rsidR="002B1179">
        <w:rPr>
          <w:rFonts w:eastAsia="Times New Roman"/>
          <w:sz w:val="28"/>
          <w:szCs w:val="28"/>
        </w:rPr>
        <w:t>;</w:t>
      </w:r>
    </w:p>
    <w:p w:rsidR="00913272" w:rsidRPr="003A4925" w:rsidRDefault="00913272" w:rsidP="0062111C">
      <w:pPr>
        <w:pStyle w:val="Style3"/>
        <w:widowControl/>
        <w:spacing w:line="240" w:lineRule="auto"/>
        <w:ind w:left="567" w:firstLine="284"/>
        <w:rPr>
          <w:color w:val="1F1F1F"/>
          <w:sz w:val="28"/>
          <w:szCs w:val="28"/>
        </w:rPr>
      </w:pPr>
    </w:p>
    <w:p w:rsidR="00E47FCB" w:rsidRPr="003A4925" w:rsidRDefault="00A031ED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rStyle w:val="FontStyle40"/>
          <w:rFonts w:eastAsiaTheme="minorHAnsi"/>
          <w:color w:val="1F1F1F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="00203CF2" w:rsidRPr="00E12CBA">
        <w:rPr>
          <w:sz w:val="28"/>
          <w:szCs w:val="28"/>
        </w:rPr>
        <w:t>Предложения и реализация инфраструктуры Банка для развертывания с нуля платформы на</w:t>
      </w:r>
      <w:r w:rsidR="00757FFC" w:rsidRPr="00E12CBA">
        <w:rPr>
          <w:sz w:val="28"/>
          <w:szCs w:val="28"/>
        </w:rPr>
        <w:t xml:space="preserve"> системном уровне в отдельном изолированном</w:t>
      </w:r>
      <w:r w:rsidR="00487838" w:rsidRPr="00E12CBA">
        <w:rPr>
          <w:sz w:val="28"/>
          <w:szCs w:val="28"/>
        </w:rPr>
        <w:t xml:space="preserve"> от любых других</w:t>
      </w:r>
      <w:r w:rsidR="00757FFC" w:rsidRPr="00E12CBA">
        <w:rPr>
          <w:sz w:val="28"/>
          <w:szCs w:val="28"/>
        </w:rPr>
        <w:t xml:space="preserve"> ИТ систем Банка контуре</w:t>
      </w:r>
      <w:r w:rsidR="00E47FCB" w:rsidRPr="00E12CBA">
        <w:rPr>
          <w:rStyle w:val="FontStyle40"/>
          <w:color w:val="1F1F1F"/>
          <w:sz w:val="28"/>
          <w:szCs w:val="28"/>
        </w:rPr>
        <w:t>;</w:t>
      </w:r>
    </w:p>
    <w:p w:rsidR="00913272" w:rsidRPr="00E12CBA" w:rsidRDefault="00913272" w:rsidP="0062111C">
      <w:pPr>
        <w:pStyle w:val="Style3"/>
        <w:widowControl/>
        <w:spacing w:line="240" w:lineRule="auto"/>
        <w:ind w:left="567" w:firstLine="284"/>
        <w:rPr>
          <w:sz w:val="28"/>
          <w:szCs w:val="28"/>
        </w:rPr>
      </w:pPr>
    </w:p>
    <w:p w:rsidR="00E47FCB" w:rsidRDefault="00A031ED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57FFC" w:rsidRPr="00E12CBA">
        <w:rPr>
          <w:sz w:val="28"/>
          <w:szCs w:val="28"/>
        </w:rPr>
        <w:t xml:space="preserve">Предложение и реализация Банку отдельного кластера </w:t>
      </w:r>
      <w:r w:rsidR="00487838" w:rsidRPr="00E12CBA">
        <w:rPr>
          <w:sz w:val="28"/>
          <w:szCs w:val="28"/>
        </w:rPr>
        <w:t>и/</w:t>
      </w:r>
      <w:r w:rsidR="00757FFC" w:rsidRPr="00E12CBA">
        <w:rPr>
          <w:sz w:val="28"/>
          <w:szCs w:val="28"/>
        </w:rPr>
        <w:t>или инфраструктуры для управления</w:t>
      </w:r>
      <w:r w:rsidR="003D009C" w:rsidRPr="00E12CBA">
        <w:rPr>
          <w:sz w:val="28"/>
          <w:szCs w:val="28"/>
        </w:rPr>
        <w:t xml:space="preserve">, </w:t>
      </w:r>
      <w:proofErr w:type="spellStart"/>
      <w:r w:rsidR="003D009C" w:rsidRPr="00E12CBA">
        <w:rPr>
          <w:sz w:val="28"/>
          <w:szCs w:val="28"/>
        </w:rPr>
        <w:t>оркестрации</w:t>
      </w:r>
      <w:proofErr w:type="spellEnd"/>
      <w:r w:rsidR="003D009C" w:rsidRPr="00E12CBA">
        <w:rPr>
          <w:sz w:val="28"/>
          <w:szCs w:val="28"/>
        </w:rPr>
        <w:t xml:space="preserve"> и мониторинга, обновления и обслуживания платформы</w:t>
      </w:r>
      <w:r w:rsidR="00757FFC" w:rsidRPr="00E12CBA">
        <w:rPr>
          <w:sz w:val="28"/>
          <w:szCs w:val="28"/>
        </w:rPr>
        <w:t xml:space="preserve"> на системном</w:t>
      </w:r>
      <w:r w:rsidR="003D009C" w:rsidRPr="00E12CBA">
        <w:rPr>
          <w:sz w:val="28"/>
          <w:szCs w:val="28"/>
        </w:rPr>
        <w:t xml:space="preserve"> и прикладном </w:t>
      </w:r>
      <w:r w:rsidR="00757FFC" w:rsidRPr="00E12CBA">
        <w:rPr>
          <w:sz w:val="28"/>
          <w:szCs w:val="28"/>
        </w:rPr>
        <w:t>уровне</w:t>
      </w:r>
      <w:r w:rsidR="00487838" w:rsidRPr="00E12CBA">
        <w:rPr>
          <w:sz w:val="28"/>
          <w:szCs w:val="28"/>
        </w:rPr>
        <w:t>, в свою очередь в отдельном логическом уровне</w:t>
      </w:r>
      <w:r w:rsidR="00757FFC" w:rsidRPr="00E12CBA">
        <w:rPr>
          <w:sz w:val="28"/>
          <w:szCs w:val="28"/>
        </w:rPr>
        <w:t>;</w:t>
      </w:r>
    </w:p>
    <w:p w:rsidR="00913272" w:rsidRPr="00E12CBA" w:rsidRDefault="00913272" w:rsidP="0062111C">
      <w:pPr>
        <w:pStyle w:val="Style3"/>
        <w:widowControl/>
        <w:spacing w:line="240" w:lineRule="auto"/>
        <w:ind w:left="567" w:firstLine="284"/>
        <w:rPr>
          <w:sz w:val="28"/>
          <w:szCs w:val="28"/>
        </w:rPr>
      </w:pPr>
    </w:p>
    <w:p w:rsidR="00913272" w:rsidRDefault="00A031ED" w:rsidP="00A70C1A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sz w:val="28"/>
          <w:szCs w:val="28"/>
        </w:rPr>
      </w:pPr>
      <w:r w:rsidRPr="00A3680D">
        <w:rPr>
          <w:sz w:val="28"/>
          <w:szCs w:val="28"/>
        </w:rPr>
        <w:t xml:space="preserve"> </w:t>
      </w:r>
      <w:r w:rsidR="00757FFC" w:rsidRPr="00A3680D">
        <w:rPr>
          <w:sz w:val="28"/>
          <w:szCs w:val="28"/>
        </w:rPr>
        <w:t xml:space="preserve">Предложение по реализации в развернутой платформе </w:t>
      </w:r>
      <w:r w:rsidR="00E768A2" w:rsidRPr="00A3680D">
        <w:rPr>
          <w:rFonts w:eastAsia="Times New Roman"/>
          <w:sz w:val="28"/>
          <w:szCs w:val="28"/>
        </w:rPr>
        <w:t>«</w:t>
      </w:r>
      <w:r w:rsidR="00E768A2" w:rsidRPr="00A3680D">
        <w:rPr>
          <w:rFonts w:eastAsia="Times New Roman"/>
          <w:sz w:val="28"/>
          <w:szCs w:val="28"/>
          <w:lang w:val="en-US"/>
        </w:rPr>
        <w:t>Data</w:t>
      </w:r>
      <w:r w:rsidR="00E768A2" w:rsidRPr="00A3680D">
        <w:rPr>
          <w:rFonts w:eastAsia="Times New Roman"/>
          <w:sz w:val="28"/>
          <w:szCs w:val="28"/>
        </w:rPr>
        <w:t xml:space="preserve"> </w:t>
      </w:r>
      <w:r w:rsidR="00E768A2" w:rsidRPr="00A3680D">
        <w:rPr>
          <w:rFonts w:eastAsia="Times New Roman"/>
          <w:sz w:val="28"/>
          <w:szCs w:val="28"/>
          <w:lang w:val="en-US"/>
        </w:rPr>
        <w:t>Lake</w:t>
      </w:r>
      <w:r w:rsidR="00E768A2" w:rsidRPr="00A3680D">
        <w:rPr>
          <w:rFonts w:eastAsia="Times New Roman"/>
          <w:sz w:val="28"/>
          <w:szCs w:val="28"/>
        </w:rPr>
        <w:t xml:space="preserve">» </w:t>
      </w:r>
      <w:r w:rsidR="00E768A2" w:rsidRPr="00A3680D">
        <w:rPr>
          <w:sz w:val="28"/>
          <w:szCs w:val="28"/>
        </w:rPr>
        <w:t>с</w:t>
      </w:r>
      <w:r w:rsidR="00757FFC" w:rsidRPr="00A3680D">
        <w:rPr>
          <w:sz w:val="28"/>
          <w:szCs w:val="28"/>
        </w:rPr>
        <w:t xml:space="preserve"> демонстрацией </w:t>
      </w:r>
      <w:r w:rsidR="00757FFC" w:rsidRPr="00A3680D">
        <w:rPr>
          <w:sz w:val="28"/>
          <w:szCs w:val="28"/>
          <w:lang w:val="en-US"/>
        </w:rPr>
        <w:t>POC</w:t>
      </w:r>
      <w:r w:rsidR="00757FFC" w:rsidRPr="00A3680D">
        <w:rPr>
          <w:sz w:val="28"/>
          <w:szCs w:val="28"/>
        </w:rPr>
        <w:t xml:space="preserve"> 2</w:t>
      </w:r>
      <w:r w:rsidR="00617F82" w:rsidRPr="00A3680D">
        <w:rPr>
          <w:sz w:val="28"/>
          <w:szCs w:val="28"/>
        </w:rPr>
        <w:t xml:space="preserve"> </w:t>
      </w:r>
      <w:r w:rsidR="00A3680D" w:rsidRPr="00A3680D">
        <w:rPr>
          <w:sz w:val="28"/>
          <w:szCs w:val="28"/>
        </w:rPr>
        <w:t>продуктов</w:t>
      </w:r>
      <w:r w:rsidR="002B1179">
        <w:rPr>
          <w:sz w:val="28"/>
          <w:szCs w:val="28"/>
        </w:rPr>
        <w:t>;</w:t>
      </w:r>
    </w:p>
    <w:p w:rsidR="00A3680D" w:rsidRPr="00A3680D" w:rsidRDefault="00A3680D" w:rsidP="00A3680D">
      <w:pPr>
        <w:pStyle w:val="Style3"/>
        <w:widowControl/>
        <w:spacing w:line="240" w:lineRule="auto"/>
        <w:ind w:left="851" w:firstLine="0"/>
        <w:rPr>
          <w:sz w:val="28"/>
          <w:szCs w:val="28"/>
        </w:rPr>
      </w:pPr>
    </w:p>
    <w:p w:rsidR="00090297" w:rsidRPr="00913272" w:rsidRDefault="00A031ED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0297" w:rsidRPr="00E12CBA">
        <w:rPr>
          <w:sz w:val="28"/>
          <w:szCs w:val="28"/>
        </w:rPr>
        <w:t xml:space="preserve">Предложения </w:t>
      </w:r>
      <w:r w:rsidR="00E768A2" w:rsidRPr="00E12CBA">
        <w:rPr>
          <w:sz w:val="28"/>
          <w:szCs w:val="28"/>
        </w:rPr>
        <w:t>Банку (анализ) по выбору компонент платформы, с точки зрения возможности интеграции с другими закрытыми системами Банка, совместимости с системным и прикладным уровнем ИТ систем, протоколам взаимодействия и т.д.</w:t>
      </w:r>
      <w:r w:rsidR="00913272" w:rsidRPr="00913272">
        <w:rPr>
          <w:sz w:val="28"/>
          <w:szCs w:val="28"/>
        </w:rPr>
        <w:t>;</w:t>
      </w:r>
    </w:p>
    <w:p w:rsidR="00913272" w:rsidRPr="00E12CBA" w:rsidRDefault="00913272" w:rsidP="0062111C">
      <w:pPr>
        <w:pStyle w:val="Style3"/>
        <w:widowControl/>
        <w:spacing w:line="240" w:lineRule="auto"/>
        <w:ind w:left="567" w:firstLine="284"/>
        <w:rPr>
          <w:sz w:val="28"/>
          <w:szCs w:val="28"/>
        </w:rPr>
      </w:pPr>
    </w:p>
    <w:p w:rsidR="00E47FCB" w:rsidRDefault="00A031ED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768A2" w:rsidRPr="00E12CBA">
        <w:rPr>
          <w:sz w:val="28"/>
          <w:szCs w:val="28"/>
        </w:rPr>
        <w:t xml:space="preserve">Поставка и развёртывание в </w:t>
      </w:r>
      <w:r w:rsidR="00487838" w:rsidRPr="00E12CBA">
        <w:rPr>
          <w:sz w:val="28"/>
          <w:szCs w:val="28"/>
        </w:rPr>
        <w:t>Банк</w:t>
      </w:r>
      <w:r w:rsidR="00E768A2" w:rsidRPr="00E12CBA">
        <w:rPr>
          <w:sz w:val="28"/>
          <w:szCs w:val="28"/>
        </w:rPr>
        <w:t xml:space="preserve"> платформы</w:t>
      </w:r>
      <w:r w:rsidR="00245FEC" w:rsidRPr="00E12CBA">
        <w:rPr>
          <w:sz w:val="28"/>
          <w:szCs w:val="28"/>
        </w:rPr>
        <w:t xml:space="preserve"> в формате</w:t>
      </w:r>
      <w:r w:rsidR="00E768A2" w:rsidRPr="00E12CBA">
        <w:rPr>
          <w:sz w:val="28"/>
          <w:szCs w:val="28"/>
        </w:rPr>
        <w:t xml:space="preserve"> </w:t>
      </w:r>
      <w:r w:rsidR="00487838" w:rsidRPr="00E12CBA">
        <w:rPr>
          <w:sz w:val="28"/>
          <w:szCs w:val="28"/>
          <w:lang w:val="en-US"/>
        </w:rPr>
        <w:t>OPEN</w:t>
      </w:r>
      <w:r w:rsidR="00487838" w:rsidRPr="00E12CBA">
        <w:rPr>
          <w:sz w:val="28"/>
          <w:szCs w:val="28"/>
        </w:rPr>
        <w:t xml:space="preserve"> </w:t>
      </w:r>
      <w:r w:rsidR="00487838" w:rsidRPr="00E12CBA">
        <w:rPr>
          <w:sz w:val="28"/>
          <w:szCs w:val="28"/>
          <w:lang w:val="en-US"/>
        </w:rPr>
        <w:t>SOURCE</w:t>
      </w:r>
      <w:r w:rsidR="0012137D" w:rsidRPr="00E12CBA">
        <w:rPr>
          <w:sz w:val="28"/>
          <w:szCs w:val="28"/>
        </w:rPr>
        <w:t xml:space="preserve"> </w:t>
      </w:r>
      <w:r w:rsidR="00C171FB">
        <w:rPr>
          <w:sz w:val="28"/>
          <w:szCs w:val="28"/>
        </w:rPr>
        <w:t xml:space="preserve">(тех. стек </w:t>
      </w:r>
      <w:r w:rsidR="00C171FB">
        <w:rPr>
          <w:sz w:val="28"/>
          <w:szCs w:val="28"/>
          <w:lang w:val="en-US"/>
        </w:rPr>
        <w:t>Apache</w:t>
      </w:r>
      <w:r w:rsidR="00C171FB" w:rsidRPr="003A4925">
        <w:rPr>
          <w:sz w:val="28"/>
          <w:szCs w:val="28"/>
        </w:rPr>
        <w:t xml:space="preserve">) </w:t>
      </w:r>
      <w:r w:rsidR="0012137D" w:rsidRPr="00E12CBA">
        <w:rPr>
          <w:sz w:val="28"/>
          <w:szCs w:val="28"/>
          <w:lang w:val="en-US"/>
        </w:rPr>
        <w:t>ONPREMISE</w:t>
      </w:r>
      <w:r w:rsidR="00487838" w:rsidRPr="00E12CBA">
        <w:rPr>
          <w:sz w:val="28"/>
          <w:szCs w:val="28"/>
        </w:rPr>
        <w:t xml:space="preserve">, так и варианты доступные на рынке РБ в формате </w:t>
      </w:r>
      <w:r w:rsidR="0012137D" w:rsidRPr="00E12CBA">
        <w:rPr>
          <w:sz w:val="28"/>
          <w:szCs w:val="28"/>
          <w:lang w:val="en-US"/>
        </w:rPr>
        <w:t>on</w:t>
      </w:r>
      <w:r w:rsidR="0012137D" w:rsidRPr="00E12CBA">
        <w:rPr>
          <w:sz w:val="28"/>
          <w:szCs w:val="28"/>
        </w:rPr>
        <w:t xml:space="preserve"> </w:t>
      </w:r>
      <w:r w:rsidR="0012137D" w:rsidRPr="00E12CBA">
        <w:rPr>
          <w:sz w:val="28"/>
          <w:szCs w:val="28"/>
          <w:lang w:val="en-US"/>
        </w:rPr>
        <w:t>premise</w:t>
      </w:r>
      <w:r w:rsidR="00487838" w:rsidRPr="00E12CBA">
        <w:rPr>
          <w:sz w:val="28"/>
          <w:szCs w:val="28"/>
        </w:rPr>
        <w:t xml:space="preserve"> </w:t>
      </w:r>
      <w:r w:rsidR="00487838" w:rsidRPr="00E12CBA">
        <w:rPr>
          <w:sz w:val="28"/>
          <w:szCs w:val="28"/>
          <w:lang w:val="en-US"/>
        </w:rPr>
        <w:t>Enterprise</w:t>
      </w:r>
      <w:r w:rsidR="00487838" w:rsidRPr="00E12CBA">
        <w:rPr>
          <w:sz w:val="28"/>
          <w:szCs w:val="28"/>
        </w:rPr>
        <w:t xml:space="preserve"> </w:t>
      </w:r>
      <w:r w:rsidR="00487838" w:rsidRPr="00E12CBA">
        <w:rPr>
          <w:sz w:val="28"/>
          <w:szCs w:val="28"/>
          <w:lang w:val="en-US"/>
        </w:rPr>
        <w:t>edition</w:t>
      </w:r>
      <w:r w:rsidR="00487838" w:rsidRPr="00E12CBA">
        <w:rPr>
          <w:sz w:val="28"/>
          <w:szCs w:val="28"/>
        </w:rPr>
        <w:t>;</w:t>
      </w:r>
    </w:p>
    <w:p w:rsidR="00913272" w:rsidRPr="00E12CBA" w:rsidRDefault="00913272" w:rsidP="0062111C">
      <w:pPr>
        <w:pStyle w:val="Style3"/>
        <w:widowControl/>
        <w:spacing w:line="240" w:lineRule="auto"/>
        <w:ind w:left="567" w:firstLine="284"/>
        <w:rPr>
          <w:sz w:val="28"/>
          <w:szCs w:val="28"/>
        </w:rPr>
      </w:pPr>
    </w:p>
    <w:p w:rsidR="0060312D" w:rsidRDefault="00A031ED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7838" w:rsidRPr="00E12CBA">
        <w:rPr>
          <w:sz w:val="28"/>
          <w:szCs w:val="28"/>
        </w:rPr>
        <w:t xml:space="preserve">Интеграция и демонстрация полного сквозного процесса </w:t>
      </w:r>
      <w:r w:rsidR="00487838" w:rsidRPr="00E12CBA">
        <w:rPr>
          <w:sz w:val="28"/>
          <w:szCs w:val="28"/>
          <w:lang w:val="en-US"/>
        </w:rPr>
        <w:t>CI</w:t>
      </w:r>
      <w:r w:rsidR="00487838" w:rsidRPr="00E12CBA">
        <w:rPr>
          <w:sz w:val="28"/>
          <w:szCs w:val="28"/>
        </w:rPr>
        <w:t>\</w:t>
      </w:r>
      <w:r w:rsidR="00487838" w:rsidRPr="00E12CBA">
        <w:rPr>
          <w:sz w:val="28"/>
          <w:szCs w:val="28"/>
          <w:lang w:val="en-US"/>
        </w:rPr>
        <w:t>CD</w:t>
      </w:r>
      <w:r w:rsidR="00487838" w:rsidRPr="00E12CBA">
        <w:rPr>
          <w:sz w:val="28"/>
          <w:szCs w:val="28"/>
        </w:rPr>
        <w:t xml:space="preserve"> в рамках взаимодействия между Разработчиком и Банком на уровне развёрнутых и реализованных инфраструктур</w:t>
      </w:r>
      <w:r w:rsidR="00090297" w:rsidRPr="00E12CBA">
        <w:rPr>
          <w:sz w:val="28"/>
          <w:szCs w:val="28"/>
        </w:rPr>
        <w:t xml:space="preserve"> как в рамках среды </w:t>
      </w:r>
      <w:r w:rsidR="00251D29" w:rsidRPr="00E12CBA">
        <w:rPr>
          <w:sz w:val="28"/>
          <w:szCs w:val="28"/>
        </w:rPr>
        <w:t>разработки,</w:t>
      </w:r>
      <w:r w:rsidR="00090297" w:rsidRPr="00E12CBA">
        <w:rPr>
          <w:sz w:val="28"/>
          <w:szCs w:val="28"/>
        </w:rPr>
        <w:t xml:space="preserve"> так и </w:t>
      </w:r>
      <w:r w:rsidR="00251D29" w:rsidRPr="00E12CBA">
        <w:rPr>
          <w:sz w:val="28"/>
          <w:szCs w:val="28"/>
        </w:rPr>
        <w:t>среды управления данного проекта</w:t>
      </w:r>
      <w:r w:rsidR="00487838" w:rsidRPr="00E12CBA">
        <w:rPr>
          <w:sz w:val="28"/>
          <w:szCs w:val="28"/>
        </w:rPr>
        <w:t xml:space="preserve"> в Банке</w:t>
      </w:r>
      <w:r w:rsidR="00245FEC" w:rsidRPr="00E12CBA">
        <w:rPr>
          <w:sz w:val="28"/>
          <w:szCs w:val="28"/>
        </w:rPr>
        <w:t xml:space="preserve"> (если это применимо)</w:t>
      </w:r>
      <w:r w:rsidR="00D14909" w:rsidRPr="00E12CBA">
        <w:rPr>
          <w:sz w:val="28"/>
          <w:szCs w:val="28"/>
        </w:rPr>
        <w:t>;</w:t>
      </w:r>
    </w:p>
    <w:p w:rsidR="00913272" w:rsidRPr="00E12CBA" w:rsidRDefault="00913272" w:rsidP="0062111C">
      <w:pPr>
        <w:pStyle w:val="Style3"/>
        <w:widowControl/>
        <w:spacing w:line="240" w:lineRule="auto"/>
        <w:ind w:left="567" w:firstLine="284"/>
        <w:rPr>
          <w:sz w:val="28"/>
          <w:szCs w:val="28"/>
        </w:rPr>
      </w:pPr>
    </w:p>
    <w:p w:rsidR="003D009C" w:rsidRPr="00E12CBA" w:rsidRDefault="00A031ED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7838" w:rsidRPr="00E12CBA">
        <w:rPr>
          <w:sz w:val="28"/>
          <w:szCs w:val="28"/>
        </w:rPr>
        <w:t xml:space="preserve">Демонстрация поставки в закрытый контур данного проекта </w:t>
      </w:r>
      <w:r w:rsidR="00C171FB">
        <w:rPr>
          <w:sz w:val="28"/>
          <w:szCs w:val="28"/>
        </w:rPr>
        <w:t xml:space="preserve">2 </w:t>
      </w:r>
      <w:r w:rsidR="0003212A">
        <w:rPr>
          <w:sz w:val="28"/>
          <w:szCs w:val="28"/>
        </w:rPr>
        <w:t xml:space="preserve">(двух) </w:t>
      </w:r>
      <w:r w:rsidR="00487838" w:rsidRPr="00E12CBA">
        <w:rPr>
          <w:sz w:val="28"/>
          <w:szCs w:val="28"/>
        </w:rPr>
        <w:t xml:space="preserve">работающих </w:t>
      </w:r>
      <w:r w:rsidR="00C171FB">
        <w:rPr>
          <w:sz w:val="28"/>
          <w:szCs w:val="28"/>
        </w:rPr>
        <w:t xml:space="preserve">продуктов;  </w:t>
      </w:r>
    </w:p>
    <w:p w:rsidR="00913272" w:rsidRDefault="00487838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sz w:val="28"/>
          <w:szCs w:val="28"/>
        </w:rPr>
      </w:pPr>
      <w:r w:rsidRPr="00E12CBA">
        <w:rPr>
          <w:sz w:val="28"/>
          <w:szCs w:val="28"/>
        </w:rPr>
        <w:t>Демонстрация полноценного вспомогательного</w:t>
      </w:r>
      <w:r w:rsidR="00245FEC" w:rsidRPr="00E12CBA">
        <w:rPr>
          <w:sz w:val="28"/>
          <w:szCs w:val="28"/>
        </w:rPr>
        <w:t xml:space="preserve"> кластера управления платформой </w:t>
      </w:r>
      <w:r w:rsidR="003D009C" w:rsidRPr="00E12CBA">
        <w:rPr>
          <w:sz w:val="28"/>
          <w:szCs w:val="28"/>
        </w:rPr>
        <w:t xml:space="preserve">на примере задач управления, </w:t>
      </w:r>
      <w:proofErr w:type="spellStart"/>
      <w:r w:rsidR="003D009C" w:rsidRPr="00E12CBA">
        <w:rPr>
          <w:sz w:val="28"/>
          <w:szCs w:val="28"/>
        </w:rPr>
        <w:t>оркестрации</w:t>
      </w:r>
      <w:proofErr w:type="spellEnd"/>
      <w:r w:rsidR="003D009C" w:rsidRPr="00E12CBA">
        <w:rPr>
          <w:sz w:val="28"/>
          <w:szCs w:val="28"/>
        </w:rPr>
        <w:t xml:space="preserve"> и мониторинга, </w:t>
      </w:r>
      <w:r w:rsidR="003D009C" w:rsidRPr="00E12CBA">
        <w:rPr>
          <w:sz w:val="28"/>
          <w:szCs w:val="28"/>
        </w:rPr>
        <w:lastRenderedPageBreak/>
        <w:t>обновления и обслуживания платформы на системном и прикладном уровне, в свою очередь в отдельном логическом уровне;</w:t>
      </w:r>
    </w:p>
    <w:p w:rsidR="00913272" w:rsidRPr="00913272" w:rsidRDefault="00913272" w:rsidP="0062111C">
      <w:pPr>
        <w:pStyle w:val="Style3"/>
        <w:widowControl/>
        <w:spacing w:line="240" w:lineRule="auto"/>
        <w:ind w:left="567" w:firstLine="284"/>
        <w:rPr>
          <w:sz w:val="28"/>
          <w:szCs w:val="28"/>
        </w:rPr>
      </w:pPr>
    </w:p>
    <w:p w:rsidR="00913272" w:rsidRPr="00E12CBA" w:rsidRDefault="00913272" w:rsidP="0062111C">
      <w:pPr>
        <w:pStyle w:val="Style3"/>
        <w:widowControl/>
        <w:spacing w:line="240" w:lineRule="auto"/>
        <w:ind w:left="567" w:firstLine="284"/>
        <w:rPr>
          <w:sz w:val="28"/>
          <w:szCs w:val="28"/>
        </w:rPr>
      </w:pPr>
    </w:p>
    <w:p w:rsidR="003D009C" w:rsidRDefault="003D009C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sz w:val="28"/>
          <w:szCs w:val="28"/>
        </w:rPr>
      </w:pPr>
      <w:r w:rsidRPr="00E12CBA">
        <w:rPr>
          <w:sz w:val="28"/>
          <w:szCs w:val="28"/>
        </w:rPr>
        <w:t>Формирования предложений и согласование с Банком вариантов решений по выбору и использованию серверного</w:t>
      </w:r>
      <w:r w:rsidR="00245FEC" w:rsidRPr="00E12CBA">
        <w:rPr>
          <w:sz w:val="28"/>
          <w:szCs w:val="28"/>
        </w:rPr>
        <w:t xml:space="preserve"> и иного</w:t>
      </w:r>
      <w:r w:rsidRPr="00E12CBA">
        <w:rPr>
          <w:sz w:val="28"/>
          <w:szCs w:val="28"/>
        </w:rPr>
        <w:t xml:space="preserve"> оборудования для реализаций платформы в Банке с точки зрения </w:t>
      </w:r>
      <w:r w:rsidRPr="00E12CBA">
        <w:rPr>
          <w:sz w:val="28"/>
          <w:szCs w:val="28"/>
          <w:lang w:val="en-US"/>
        </w:rPr>
        <w:t>Hardware</w:t>
      </w:r>
      <w:r w:rsidRPr="00E12CBA">
        <w:rPr>
          <w:sz w:val="28"/>
          <w:szCs w:val="28"/>
        </w:rPr>
        <w:t xml:space="preserve"> совместимостей </w:t>
      </w:r>
      <w:r w:rsidR="00913272">
        <w:rPr>
          <w:sz w:val="28"/>
          <w:szCs w:val="28"/>
        </w:rPr>
        <w:t>прикладного и системного уровня;</w:t>
      </w:r>
    </w:p>
    <w:p w:rsidR="00913272" w:rsidRPr="00E12CBA" w:rsidRDefault="00913272" w:rsidP="0062111C">
      <w:pPr>
        <w:pStyle w:val="Style3"/>
        <w:widowControl/>
        <w:spacing w:line="240" w:lineRule="auto"/>
        <w:ind w:left="567" w:firstLine="284"/>
        <w:rPr>
          <w:sz w:val="28"/>
          <w:szCs w:val="28"/>
        </w:rPr>
      </w:pPr>
    </w:p>
    <w:p w:rsidR="005B57B2" w:rsidRDefault="005B57B2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sz w:val="28"/>
          <w:szCs w:val="28"/>
        </w:rPr>
      </w:pPr>
      <w:r w:rsidRPr="00E12CBA">
        <w:rPr>
          <w:sz w:val="28"/>
          <w:szCs w:val="28"/>
        </w:rPr>
        <w:t xml:space="preserve">Проведение полноценного </w:t>
      </w:r>
      <w:r w:rsidRPr="00E12CBA">
        <w:rPr>
          <w:sz w:val="28"/>
          <w:szCs w:val="28"/>
          <w:lang w:val="en-US"/>
        </w:rPr>
        <w:t>POC</w:t>
      </w:r>
      <w:r w:rsidRPr="00E12CBA">
        <w:rPr>
          <w:sz w:val="28"/>
          <w:szCs w:val="28"/>
        </w:rPr>
        <w:t xml:space="preserve"> </w:t>
      </w:r>
      <w:r w:rsidRPr="00E12CBA">
        <w:rPr>
          <w:sz w:val="28"/>
          <w:szCs w:val="28"/>
          <w:lang w:val="en-US"/>
        </w:rPr>
        <w:t>c</w:t>
      </w:r>
      <w:r w:rsidRPr="00E12CBA">
        <w:rPr>
          <w:sz w:val="28"/>
          <w:szCs w:val="28"/>
        </w:rPr>
        <w:t xml:space="preserve"> рабочей группой Банка в рамках платформы </w:t>
      </w:r>
      <w:r w:rsidR="00245FEC" w:rsidRPr="00E12CBA">
        <w:rPr>
          <w:rFonts w:eastAsia="Times New Roman"/>
          <w:sz w:val="28"/>
          <w:szCs w:val="28"/>
        </w:rPr>
        <w:t>«</w:t>
      </w:r>
      <w:proofErr w:type="spellStart"/>
      <w:r w:rsidR="00245FEC" w:rsidRPr="00E12CBA">
        <w:rPr>
          <w:rFonts w:eastAsia="Times New Roman"/>
          <w:sz w:val="28"/>
          <w:szCs w:val="28"/>
        </w:rPr>
        <w:t>Data</w:t>
      </w:r>
      <w:proofErr w:type="spellEnd"/>
      <w:r w:rsidR="00245FEC" w:rsidRPr="00E12CBA">
        <w:rPr>
          <w:rFonts w:eastAsia="Times New Roman"/>
          <w:sz w:val="28"/>
          <w:szCs w:val="28"/>
        </w:rPr>
        <w:t xml:space="preserve"> </w:t>
      </w:r>
      <w:proofErr w:type="spellStart"/>
      <w:r w:rsidR="00245FEC" w:rsidRPr="00E12CBA">
        <w:rPr>
          <w:rFonts w:eastAsia="Times New Roman"/>
          <w:sz w:val="28"/>
          <w:szCs w:val="28"/>
        </w:rPr>
        <w:t>Lake</w:t>
      </w:r>
      <w:r w:rsidR="002D30A3">
        <w:rPr>
          <w:rFonts w:eastAsia="Times New Roman"/>
          <w:sz w:val="28"/>
          <w:szCs w:val="28"/>
        </w:rPr>
        <w:t>House</w:t>
      </w:r>
      <w:proofErr w:type="spellEnd"/>
      <w:r w:rsidR="00245FEC" w:rsidRPr="00E12CBA">
        <w:rPr>
          <w:rFonts w:eastAsia="Times New Roman"/>
          <w:sz w:val="28"/>
          <w:szCs w:val="28"/>
        </w:rPr>
        <w:t>» (</w:t>
      </w:r>
      <w:r w:rsidR="005443B8" w:rsidRPr="005443B8">
        <w:rPr>
          <w:rFonts w:eastAsia="Times New Roman"/>
          <w:sz w:val="28"/>
          <w:szCs w:val="28"/>
        </w:rPr>
        <w:t>озеро-хранилище данных</w:t>
      </w:r>
      <w:r w:rsidR="00245FEC" w:rsidRPr="00E12CBA">
        <w:rPr>
          <w:rFonts w:eastAsia="Times New Roman"/>
          <w:sz w:val="28"/>
          <w:szCs w:val="28"/>
        </w:rPr>
        <w:t>)</w:t>
      </w:r>
      <w:r w:rsidRPr="00E12CBA">
        <w:rPr>
          <w:sz w:val="28"/>
          <w:szCs w:val="28"/>
        </w:rPr>
        <w:t>.</w:t>
      </w:r>
    </w:p>
    <w:p w:rsidR="00A031ED" w:rsidRPr="00CD353E" w:rsidRDefault="00455C4D" w:rsidP="003A4925">
      <w:pPr>
        <w:pStyle w:val="a3"/>
        <w:keepNext/>
        <w:numPr>
          <w:ilvl w:val="0"/>
          <w:numId w:val="4"/>
        </w:numPr>
        <w:spacing w:before="240" w:after="240" w:line="240" w:lineRule="auto"/>
        <w:ind w:left="567" w:firstLine="284"/>
        <w:jc w:val="both"/>
        <w:textAlignment w:val="baseline"/>
        <w:rPr>
          <w:rStyle w:val="FontStyle40"/>
          <w:rFonts w:eastAsiaTheme="minorEastAsia"/>
          <w:b/>
          <w:sz w:val="28"/>
          <w:szCs w:val="28"/>
          <w:lang w:val="ru-RU" w:eastAsia="ru-RU"/>
        </w:rPr>
      </w:pPr>
      <w:r w:rsidRPr="00E12CBA">
        <w:rPr>
          <w:rStyle w:val="FontStyle40"/>
          <w:b/>
          <w:sz w:val="28"/>
          <w:szCs w:val="28"/>
          <w:lang w:val="ru-RU"/>
        </w:rPr>
        <w:t>Технические</w:t>
      </w:r>
      <w:r w:rsidR="005B57B2" w:rsidRPr="00E12CBA">
        <w:rPr>
          <w:rStyle w:val="FontStyle40"/>
          <w:b/>
          <w:sz w:val="28"/>
          <w:szCs w:val="28"/>
          <w:lang w:val="ru-RU"/>
        </w:rPr>
        <w:t xml:space="preserve"> требования к платформе</w:t>
      </w:r>
      <w:r w:rsidR="00245FEC" w:rsidRPr="00E12CBA">
        <w:rPr>
          <w:rStyle w:val="FontStyle40"/>
          <w:b/>
          <w:sz w:val="28"/>
          <w:szCs w:val="28"/>
          <w:lang w:val="ru-RU"/>
        </w:rPr>
        <w:t xml:space="preserve"> (не функциональные требования)</w:t>
      </w:r>
      <w:r w:rsidR="005B57B2" w:rsidRPr="00E12CBA">
        <w:rPr>
          <w:rStyle w:val="FontStyle40"/>
          <w:b/>
          <w:sz w:val="28"/>
          <w:szCs w:val="28"/>
          <w:lang w:val="ru-RU"/>
        </w:rPr>
        <w:t>:</w:t>
      </w:r>
    </w:p>
    <w:p w:rsidR="00A031ED" w:rsidRDefault="00A031ED" w:rsidP="003A4925">
      <w:pPr>
        <w:pStyle w:val="Style3"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 w:rsidRPr="00A031ED">
        <w:rPr>
          <w:color w:val="1F1F1F"/>
          <w:sz w:val="28"/>
          <w:szCs w:val="28"/>
        </w:rPr>
        <w:t xml:space="preserve">Требования по уровню </w:t>
      </w:r>
      <w:proofErr w:type="spellStart"/>
      <w:r w:rsidRPr="00A031ED">
        <w:rPr>
          <w:color w:val="1F1F1F"/>
          <w:sz w:val="28"/>
          <w:szCs w:val="28"/>
        </w:rPr>
        <w:t>Middleware</w:t>
      </w:r>
      <w:proofErr w:type="spellEnd"/>
      <w:r w:rsidRPr="00A031ED">
        <w:rPr>
          <w:color w:val="1F1F1F"/>
          <w:sz w:val="28"/>
          <w:szCs w:val="28"/>
        </w:rPr>
        <w:t xml:space="preserve"> ПО и по стеку ПО - проектируются и предлагаются </w:t>
      </w:r>
      <w:r w:rsidR="00913272">
        <w:rPr>
          <w:color w:val="1F1F1F"/>
          <w:sz w:val="28"/>
          <w:szCs w:val="28"/>
        </w:rPr>
        <w:t>только ДОСТИЖИМЫЕ продукты и ПО;</w:t>
      </w:r>
    </w:p>
    <w:p w:rsidR="00913272" w:rsidRPr="00A031ED" w:rsidRDefault="00913272" w:rsidP="0062111C">
      <w:pPr>
        <w:pStyle w:val="Style3"/>
        <w:spacing w:line="240" w:lineRule="auto"/>
        <w:ind w:left="567" w:firstLine="284"/>
        <w:rPr>
          <w:color w:val="1F1F1F"/>
          <w:sz w:val="28"/>
          <w:szCs w:val="28"/>
        </w:rPr>
      </w:pPr>
    </w:p>
    <w:p w:rsidR="00A031ED" w:rsidRDefault="00A031ED" w:rsidP="003A4925">
      <w:pPr>
        <w:pStyle w:val="Style3"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>
        <w:rPr>
          <w:color w:val="1F1F1F"/>
          <w:sz w:val="28"/>
          <w:szCs w:val="28"/>
        </w:rPr>
        <w:t xml:space="preserve"> </w:t>
      </w:r>
      <w:r w:rsidRPr="00A031ED">
        <w:rPr>
          <w:color w:val="1F1F1F"/>
          <w:sz w:val="28"/>
          <w:szCs w:val="28"/>
        </w:rPr>
        <w:t>Продукты доступны на рынке РБ и РФ для приобретения</w:t>
      </w:r>
      <w:r w:rsidR="00913272">
        <w:rPr>
          <w:color w:val="1F1F1F"/>
          <w:sz w:val="28"/>
          <w:szCs w:val="28"/>
        </w:rPr>
        <w:t>;</w:t>
      </w:r>
    </w:p>
    <w:p w:rsidR="00913272" w:rsidRPr="00A031ED" w:rsidRDefault="00913272" w:rsidP="0062111C">
      <w:pPr>
        <w:pStyle w:val="Style3"/>
        <w:spacing w:line="240" w:lineRule="auto"/>
        <w:ind w:left="567" w:firstLine="284"/>
        <w:rPr>
          <w:color w:val="1F1F1F"/>
          <w:sz w:val="28"/>
          <w:szCs w:val="28"/>
        </w:rPr>
      </w:pPr>
    </w:p>
    <w:p w:rsidR="00A031ED" w:rsidRDefault="00A031ED" w:rsidP="003A4925">
      <w:pPr>
        <w:pStyle w:val="Style3"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>
        <w:rPr>
          <w:color w:val="1F1F1F"/>
          <w:sz w:val="28"/>
          <w:szCs w:val="28"/>
        </w:rPr>
        <w:t xml:space="preserve"> </w:t>
      </w:r>
      <w:r w:rsidRPr="00A031ED">
        <w:rPr>
          <w:color w:val="1F1F1F"/>
          <w:sz w:val="28"/>
          <w:szCs w:val="28"/>
        </w:rPr>
        <w:t>Декомпозиция и проектирование системы ниже 2 уровня (С3\С4 UML) - конфигурация не менее 2 сайтов на физическом уровне, N+1 по всем компонентам решения, в обязательном п</w:t>
      </w:r>
      <w:r w:rsidR="00913272">
        <w:rPr>
          <w:color w:val="1F1F1F"/>
          <w:sz w:val="28"/>
          <w:szCs w:val="28"/>
        </w:rPr>
        <w:t>орядке согласовывается с Банком</w:t>
      </w:r>
      <w:r w:rsidR="00617F82" w:rsidRPr="003A4925">
        <w:rPr>
          <w:color w:val="1F1F1F"/>
          <w:sz w:val="28"/>
          <w:szCs w:val="28"/>
        </w:rPr>
        <w:t>*</w:t>
      </w:r>
      <w:r w:rsidR="00913272">
        <w:rPr>
          <w:color w:val="1F1F1F"/>
          <w:sz w:val="28"/>
          <w:szCs w:val="28"/>
        </w:rPr>
        <w:t>;</w:t>
      </w:r>
    </w:p>
    <w:p w:rsidR="00913272" w:rsidRPr="00A031ED" w:rsidRDefault="00913272" w:rsidP="0062111C">
      <w:pPr>
        <w:pStyle w:val="Style3"/>
        <w:spacing w:line="240" w:lineRule="auto"/>
        <w:ind w:left="567" w:firstLine="284"/>
        <w:rPr>
          <w:color w:val="1F1F1F"/>
          <w:sz w:val="28"/>
          <w:szCs w:val="28"/>
        </w:rPr>
      </w:pPr>
    </w:p>
    <w:p w:rsidR="00A031ED" w:rsidRDefault="00A031ED" w:rsidP="003A4925">
      <w:pPr>
        <w:pStyle w:val="Style3"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>
        <w:rPr>
          <w:color w:val="1F1F1F"/>
          <w:sz w:val="28"/>
          <w:szCs w:val="28"/>
        </w:rPr>
        <w:t xml:space="preserve"> </w:t>
      </w:r>
      <w:r w:rsidRPr="00A031ED">
        <w:rPr>
          <w:color w:val="1F1F1F"/>
          <w:sz w:val="28"/>
          <w:szCs w:val="28"/>
        </w:rPr>
        <w:t>Желаемая проектируемая надёжность системы в год - не ме</w:t>
      </w:r>
      <w:r w:rsidR="00913272">
        <w:rPr>
          <w:color w:val="1F1F1F"/>
          <w:sz w:val="28"/>
          <w:szCs w:val="28"/>
        </w:rPr>
        <w:t>нее 97%;</w:t>
      </w:r>
    </w:p>
    <w:p w:rsidR="00913272" w:rsidRDefault="00913272" w:rsidP="0062111C">
      <w:pPr>
        <w:pStyle w:val="Style3"/>
        <w:spacing w:line="240" w:lineRule="auto"/>
        <w:ind w:left="567" w:firstLine="284"/>
        <w:rPr>
          <w:color w:val="1F1F1F"/>
          <w:sz w:val="28"/>
          <w:szCs w:val="28"/>
        </w:rPr>
      </w:pPr>
    </w:p>
    <w:p w:rsidR="00A031ED" w:rsidRDefault="00A031ED" w:rsidP="003A4925">
      <w:pPr>
        <w:pStyle w:val="Style3"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>
        <w:rPr>
          <w:color w:val="1F1F1F"/>
          <w:sz w:val="28"/>
          <w:szCs w:val="28"/>
        </w:rPr>
        <w:t xml:space="preserve"> Требования к проектированию платформы – </w:t>
      </w:r>
      <w:proofErr w:type="spellStart"/>
      <w:r>
        <w:rPr>
          <w:color w:val="1F1F1F"/>
          <w:sz w:val="28"/>
          <w:szCs w:val="28"/>
        </w:rPr>
        <w:t>двухсайтовая</w:t>
      </w:r>
      <w:proofErr w:type="spellEnd"/>
      <w:r>
        <w:rPr>
          <w:color w:val="1F1F1F"/>
          <w:sz w:val="28"/>
          <w:szCs w:val="28"/>
        </w:rPr>
        <w:t xml:space="preserve"> конфигурация для размеще</w:t>
      </w:r>
      <w:r w:rsidR="00913272">
        <w:rPr>
          <w:color w:val="1F1F1F"/>
          <w:sz w:val="28"/>
          <w:szCs w:val="28"/>
        </w:rPr>
        <w:t xml:space="preserve">ния в 2 независимых </w:t>
      </w:r>
      <w:proofErr w:type="spellStart"/>
      <w:r w:rsidR="00913272">
        <w:rPr>
          <w:color w:val="1F1F1F"/>
          <w:sz w:val="28"/>
          <w:szCs w:val="28"/>
        </w:rPr>
        <w:t>ЦОДах</w:t>
      </w:r>
      <w:proofErr w:type="spellEnd"/>
      <w:r w:rsidR="00913272">
        <w:rPr>
          <w:color w:val="1F1F1F"/>
          <w:sz w:val="28"/>
          <w:szCs w:val="28"/>
        </w:rPr>
        <w:t xml:space="preserve"> Банка;</w:t>
      </w:r>
    </w:p>
    <w:p w:rsidR="00913272" w:rsidRPr="00A031ED" w:rsidRDefault="00913272" w:rsidP="0062111C">
      <w:pPr>
        <w:pStyle w:val="Style3"/>
        <w:spacing w:line="240" w:lineRule="auto"/>
        <w:ind w:left="567" w:firstLine="284"/>
        <w:rPr>
          <w:color w:val="1F1F1F"/>
          <w:sz w:val="28"/>
          <w:szCs w:val="28"/>
        </w:rPr>
      </w:pPr>
    </w:p>
    <w:p w:rsidR="00A031ED" w:rsidRDefault="00A031ED" w:rsidP="003A4925">
      <w:pPr>
        <w:pStyle w:val="Style3"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>
        <w:rPr>
          <w:color w:val="1F1F1F"/>
          <w:sz w:val="28"/>
          <w:szCs w:val="28"/>
        </w:rPr>
        <w:t xml:space="preserve"> </w:t>
      </w:r>
      <w:r w:rsidRPr="00A031ED">
        <w:rPr>
          <w:color w:val="1F1F1F"/>
          <w:sz w:val="28"/>
          <w:szCs w:val="28"/>
        </w:rPr>
        <w:t>Обязательным требованием является проектирование и реализация всех слоёв ДАННЫХ указанных на схеме С3\С4 UML, в обязательном п</w:t>
      </w:r>
      <w:r w:rsidR="00913272">
        <w:rPr>
          <w:color w:val="1F1F1F"/>
          <w:sz w:val="28"/>
          <w:szCs w:val="28"/>
        </w:rPr>
        <w:t>орядке согласовывается с Банком;</w:t>
      </w:r>
    </w:p>
    <w:p w:rsidR="00913272" w:rsidRPr="00A031ED" w:rsidRDefault="00913272" w:rsidP="0062111C">
      <w:pPr>
        <w:pStyle w:val="Style3"/>
        <w:spacing w:line="240" w:lineRule="auto"/>
        <w:ind w:left="567" w:firstLine="284"/>
        <w:rPr>
          <w:color w:val="1F1F1F"/>
          <w:sz w:val="28"/>
          <w:szCs w:val="28"/>
        </w:rPr>
      </w:pPr>
    </w:p>
    <w:p w:rsidR="00913272" w:rsidRDefault="00A031ED" w:rsidP="003A4925">
      <w:pPr>
        <w:pStyle w:val="Style3"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>
        <w:rPr>
          <w:color w:val="1F1F1F"/>
          <w:sz w:val="28"/>
          <w:szCs w:val="28"/>
        </w:rPr>
        <w:t xml:space="preserve"> </w:t>
      </w:r>
      <w:r w:rsidRPr="00A031ED">
        <w:rPr>
          <w:color w:val="1F1F1F"/>
          <w:sz w:val="28"/>
          <w:szCs w:val="28"/>
        </w:rPr>
        <w:t>Среда разработки только сторо</w:t>
      </w:r>
      <w:r w:rsidR="00913272">
        <w:rPr>
          <w:color w:val="1F1F1F"/>
          <w:sz w:val="28"/>
          <w:szCs w:val="28"/>
        </w:rPr>
        <w:t>на Банка – для DEV\QA окружения;</w:t>
      </w:r>
    </w:p>
    <w:p w:rsidR="00913272" w:rsidRPr="00913272" w:rsidRDefault="00913272" w:rsidP="0062111C">
      <w:pPr>
        <w:pStyle w:val="Style3"/>
        <w:spacing w:line="240" w:lineRule="auto"/>
        <w:ind w:left="567" w:firstLine="284"/>
        <w:rPr>
          <w:color w:val="1F1F1F"/>
          <w:sz w:val="28"/>
          <w:szCs w:val="28"/>
        </w:rPr>
      </w:pPr>
    </w:p>
    <w:p w:rsidR="00A031ED" w:rsidRPr="00A031ED" w:rsidRDefault="00A031ED" w:rsidP="003A4925">
      <w:pPr>
        <w:pStyle w:val="Style3"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>
        <w:rPr>
          <w:color w:val="1F1F1F"/>
          <w:sz w:val="28"/>
          <w:szCs w:val="28"/>
        </w:rPr>
        <w:t xml:space="preserve"> </w:t>
      </w:r>
      <w:r w:rsidRPr="00A031ED">
        <w:rPr>
          <w:color w:val="1F1F1F"/>
          <w:sz w:val="28"/>
          <w:szCs w:val="28"/>
        </w:rPr>
        <w:t>PREPROD\PROD окружение – это отдельные до</w:t>
      </w:r>
      <w:r w:rsidR="00913272">
        <w:rPr>
          <w:color w:val="1F1F1F"/>
          <w:sz w:val="28"/>
          <w:szCs w:val="28"/>
        </w:rPr>
        <w:t>полнительные контуры ИТ системы;</w:t>
      </w:r>
    </w:p>
    <w:p w:rsidR="00A031ED" w:rsidRDefault="00A031ED" w:rsidP="003A4925">
      <w:pPr>
        <w:pStyle w:val="Style3"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>
        <w:rPr>
          <w:color w:val="1F1F1F"/>
          <w:sz w:val="28"/>
          <w:szCs w:val="28"/>
        </w:rPr>
        <w:t xml:space="preserve"> </w:t>
      </w:r>
      <w:r w:rsidRPr="00A031ED">
        <w:rPr>
          <w:color w:val="1F1F1F"/>
          <w:sz w:val="28"/>
          <w:szCs w:val="28"/>
        </w:rPr>
        <w:t xml:space="preserve">Решение разрабатывается и сопровождается 1 исполнителем, по завершению сдачи DEV\QA </w:t>
      </w:r>
      <w:proofErr w:type="spellStart"/>
      <w:r w:rsidRPr="00A031ED">
        <w:rPr>
          <w:color w:val="1F1F1F"/>
          <w:sz w:val="28"/>
          <w:szCs w:val="28"/>
        </w:rPr>
        <w:t>стейджинга</w:t>
      </w:r>
      <w:proofErr w:type="spellEnd"/>
      <w:r w:rsidRPr="00A031ED">
        <w:rPr>
          <w:color w:val="1F1F1F"/>
          <w:sz w:val="28"/>
          <w:szCs w:val="28"/>
        </w:rPr>
        <w:t xml:space="preserve"> (этапа), Банк принимает решение по проектированию эта</w:t>
      </w:r>
      <w:r w:rsidR="00913272">
        <w:rPr>
          <w:color w:val="1F1F1F"/>
          <w:sz w:val="28"/>
          <w:szCs w:val="28"/>
        </w:rPr>
        <w:t>пов на PREPROD и PROD окружении;</w:t>
      </w:r>
    </w:p>
    <w:p w:rsidR="00913272" w:rsidRPr="00A031ED" w:rsidRDefault="00913272" w:rsidP="0062111C">
      <w:pPr>
        <w:pStyle w:val="Style3"/>
        <w:spacing w:line="240" w:lineRule="auto"/>
        <w:ind w:left="567" w:firstLine="284"/>
        <w:rPr>
          <w:color w:val="1F1F1F"/>
          <w:sz w:val="28"/>
          <w:szCs w:val="28"/>
        </w:rPr>
      </w:pPr>
    </w:p>
    <w:p w:rsidR="00A031ED" w:rsidRDefault="00A031ED" w:rsidP="003A4925">
      <w:pPr>
        <w:pStyle w:val="Style3"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 w:rsidRPr="00A031ED">
        <w:rPr>
          <w:color w:val="1F1F1F"/>
          <w:sz w:val="28"/>
          <w:szCs w:val="28"/>
        </w:rPr>
        <w:t xml:space="preserve">На этапе DEV\QA в обязательном порядке исполнитель производит </w:t>
      </w:r>
      <w:r w:rsidRPr="00A031ED">
        <w:rPr>
          <w:color w:val="1F1F1F"/>
          <w:sz w:val="28"/>
          <w:szCs w:val="28"/>
        </w:rPr>
        <w:lastRenderedPageBreak/>
        <w:t>полную сдачу Банку данного решения, с документацией, актом выполненных работ, предоставления доступов и т.д.</w:t>
      </w:r>
      <w:r w:rsidR="00913272" w:rsidRPr="00913272">
        <w:rPr>
          <w:color w:val="1F1F1F"/>
          <w:sz w:val="28"/>
          <w:szCs w:val="28"/>
        </w:rPr>
        <w:t>;</w:t>
      </w:r>
    </w:p>
    <w:p w:rsidR="00913272" w:rsidRPr="00A031ED" w:rsidRDefault="00913272" w:rsidP="0062111C">
      <w:pPr>
        <w:pStyle w:val="Style3"/>
        <w:spacing w:line="240" w:lineRule="auto"/>
        <w:ind w:left="567" w:firstLine="284"/>
        <w:rPr>
          <w:color w:val="1F1F1F"/>
          <w:sz w:val="28"/>
          <w:szCs w:val="28"/>
        </w:rPr>
      </w:pPr>
    </w:p>
    <w:p w:rsidR="00A031ED" w:rsidRDefault="00A031ED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 w:rsidRPr="00A031ED">
        <w:rPr>
          <w:color w:val="1F1F1F"/>
          <w:sz w:val="28"/>
          <w:szCs w:val="28"/>
        </w:rPr>
        <w:t>Возможно привлечение отдельных специалистов 3 стороны, в рамках технологических и иных работ по проекту, как в качестве консультантов, так и исполнителей (при усл</w:t>
      </w:r>
      <w:r w:rsidR="00913272">
        <w:rPr>
          <w:color w:val="1F1F1F"/>
          <w:sz w:val="28"/>
          <w:szCs w:val="28"/>
        </w:rPr>
        <w:t>овии подписанного NDA с Банком);</w:t>
      </w:r>
    </w:p>
    <w:p w:rsidR="00913272" w:rsidRDefault="00913272" w:rsidP="0062111C">
      <w:pPr>
        <w:pStyle w:val="Style3"/>
        <w:widowControl/>
        <w:spacing w:line="240" w:lineRule="auto"/>
        <w:ind w:left="567" w:firstLine="284"/>
        <w:rPr>
          <w:color w:val="1F1F1F"/>
          <w:sz w:val="28"/>
          <w:szCs w:val="28"/>
        </w:rPr>
      </w:pPr>
    </w:p>
    <w:p w:rsidR="005B57B2" w:rsidRDefault="005B57B2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 w:rsidRPr="00E12CBA">
        <w:rPr>
          <w:color w:val="1F1F1F"/>
          <w:sz w:val="28"/>
          <w:szCs w:val="28"/>
        </w:rPr>
        <w:t>Концептуально, платформа</w:t>
      </w:r>
      <w:r w:rsidR="00A031ED">
        <w:rPr>
          <w:color w:val="1F1F1F"/>
          <w:sz w:val="28"/>
          <w:szCs w:val="28"/>
        </w:rPr>
        <w:t xml:space="preserve"> или же её части,</w:t>
      </w:r>
      <w:r w:rsidRPr="00E12CBA">
        <w:rPr>
          <w:color w:val="1F1F1F"/>
          <w:sz w:val="28"/>
          <w:szCs w:val="28"/>
        </w:rPr>
        <w:t xml:space="preserve"> должна размещаться на </w:t>
      </w:r>
      <w:r w:rsidR="00823E44" w:rsidRPr="00E12CBA">
        <w:rPr>
          <w:color w:val="1F1F1F"/>
          <w:sz w:val="28"/>
          <w:szCs w:val="28"/>
        </w:rPr>
        <w:t>микро сервисной</w:t>
      </w:r>
      <w:r w:rsidRPr="00E12CBA">
        <w:rPr>
          <w:color w:val="1F1F1F"/>
          <w:sz w:val="28"/>
          <w:szCs w:val="28"/>
        </w:rPr>
        <w:t xml:space="preserve"> </w:t>
      </w:r>
      <w:r w:rsidR="00455C4D" w:rsidRPr="00E12CBA">
        <w:rPr>
          <w:color w:val="1F1F1F"/>
          <w:sz w:val="28"/>
          <w:szCs w:val="28"/>
        </w:rPr>
        <w:t>архитектуре</w:t>
      </w:r>
      <w:r w:rsidRPr="00E12CBA">
        <w:rPr>
          <w:color w:val="1F1F1F"/>
          <w:sz w:val="28"/>
          <w:szCs w:val="28"/>
        </w:rPr>
        <w:t xml:space="preserve"> под управлением</w:t>
      </w:r>
      <w:r w:rsidR="00551E38" w:rsidRPr="00E12CBA">
        <w:rPr>
          <w:color w:val="1F1F1F"/>
          <w:sz w:val="28"/>
          <w:szCs w:val="28"/>
        </w:rPr>
        <w:t xml:space="preserve"> среды контейнеризации</w:t>
      </w:r>
      <w:r w:rsidRPr="00E12CBA">
        <w:rPr>
          <w:color w:val="1F1F1F"/>
          <w:sz w:val="28"/>
          <w:szCs w:val="28"/>
        </w:rPr>
        <w:t xml:space="preserve"> </w:t>
      </w:r>
      <w:r w:rsidRPr="00E12CBA">
        <w:rPr>
          <w:color w:val="1F1F1F"/>
          <w:sz w:val="28"/>
          <w:szCs w:val="28"/>
          <w:lang w:val="en-US"/>
        </w:rPr>
        <w:t>k</w:t>
      </w:r>
      <w:r w:rsidRPr="00E12CBA">
        <w:rPr>
          <w:color w:val="1F1F1F"/>
          <w:sz w:val="28"/>
          <w:szCs w:val="28"/>
        </w:rPr>
        <w:t>8</w:t>
      </w:r>
      <w:r w:rsidR="00551E38" w:rsidRPr="00E12CBA">
        <w:rPr>
          <w:color w:val="1F1F1F"/>
          <w:sz w:val="28"/>
          <w:szCs w:val="28"/>
          <w:lang w:val="en-US"/>
        </w:rPr>
        <w:t>s</w:t>
      </w:r>
      <w:r w:rsidRPr="00E12CBA">
        <w:rPr>
          <w:color w:val="1F1F1F"/>
          <w:sz w:val="28"/>
          <w:szCs w:val="28"/>
        </w:rPr>
        <w:t>;</w:t>
      </w:r>
    </w:p>
    <w:p w:rsidR="00913272" w:rsidRDefault="00913272" w:rsidP="0062111C">
      <w:pPr>
        <w:pStyle w:val="Style3"/>
        <w:widowControl/>
        <w:spacing w:line="240" w:lineRule="auto"/>
        <w:ind w:left="567" w:firstLine="284"/>
        <w:rPr>
          <w:color w:val="1F1F1F"/>
          <w:sz w:val="28"/>
          <w:szCs w:val="28"/>
        </w:rPr>
      </w:pPr>
    </w:p>
    <w:p w:rsidR="00A031ED" w:rsidRDefault="00A031ED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>
        <w:rPr>
          <w:color w:val="1F1F1F"/>
          <w:sz w:val="28"/>
          <w:szCs w:val="28"/>
        </w:rPr>
        <w:t xml:space="preserve">Допускается размещение отдельных частей платформы на уровне среды виртуализации Банка, так и на отдельно стоящих </w:t>
      </w:r>
      <w:proofErr w:type="spellStart"/>
      <w:r>
        <w:rPr>
          <w:color w:val="1F1F1F"/>
          <w:sz w:val="28"/>
          <w:szCs w:val="28"/>
          <w:lang w:val="en-US"/>
        </w:rPr>
        <w:t>Baremetal</w:t>
      </w:r>
      <w:proofErr w:type="spellEnd"/>
      <w:r w:rsidRPr="00A031ED">
        <w:rPr>
          <w:color w:val="1F1F1F"/>
          <w:sz w:val="28"/>
          <w:szCs w:val="28"/>
        </w:rPr>
        <w:t xml:space="preserve"> </w:t>
      </w:r>
      <w:r w:rsidR="00913272">
        <w:rPr>
          <w:color w:val="1F1F1F"/>
          <w:sz w:val="28"/>
          <w:szCs w:val="28"/>
        </w:rPr>
        <w:t>частях конфигурации;</w:t>
      </w:r>
    </w:p>
    <w:p w:rsidR="00913272" w:rsidRPr="00E12CBA" w:rsidRDefault="00913272" w:rsidP="0062111C">
      <w:pPr>
        <w:pStyle w:val="Style3"/>
        <w:widowControl/>
        <w:spacing w:line="240" w:lineRule="auto"/>
        <w:ind w:left="567" w:firstLine="284"/>
        <w:rPr>
          <w:color w:val="1F1F1F"/>
          <w:sz w:val="28"/>
          <w:szCs w:val="28"/>
        </w:rPr>
      </w:pPr>
    </w:p>
    <w:p w:rsidR="009F224A" w:rsidRDefault="00C171FB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>
        <w:rPr>
          <w:color w:val="1F1F1F"/>
          <w:sz w:val="28"/>
          <w:szCs w:val="28"/>
        </w:rPr>
        <w:t xml:space="preserve">Платформа должна функционировать на отдельно выделенном </w:t>
      </w:r>
      <w:r w:rsidRPr="00E12CBA">
        <w:rPr>
          <w:color w:val="1F1F1F"/>
          <w:sz w:val="28"/>
          <w:szCs w:val="28"/>
          <w:lang w:val="en-US"/>
        </w:rPr>
        <w:t>k</w:t>
      </w:r>
      <w:r w:rsidRPr="00E12CBA">
        <w:rPr>
          <w:color w:val="1F1F1F"/>
          <w:sz w:val="28"/>
          <w:szCs w:val="28"/>
        </w:rPr>
        <w:t>8</w:t>
      </w:r>
      <w:r w:rsidRPr="00E12CBA">
        <w:rPr>
          <w:color w:val="1F1F1F"/>
          <w:sz w:val="28"/>
          <w:szCs w:val="28"/>
          <w:lang w:val="en-US"/>
        </w:rPr>
        <w:t>s</w:t>
      </w:r>
      <w:r w:rsidRPr="00E12CBA">
        <w:rPr>
          <w:color w:val="1F1F1F"/>
          <w:sz w:val="28"/>
          <w:szCs w:val="28"/>
        </w:rPr>
        <w:t xml:space="preserve"> </w:t>
      </w:r>
      <w:proofErr w:type="gramStart"/>
      <w:r w:rsidRPr="00E12CBA">
        <w:rPr>
          <w:color w:val="1F1F1F"/>
          <w:sz w:val="28"/>
          <w:szCs w:val="28"/>
        </w:rPr>
        <w:t>кластер</w:t>
      </w:r>
      <w:r>
        <w:rPr>
          <w:color w:val="1F1F1F"/>
          <w:sz w:val="28"/>
          <w:szCs w:val="28"/>
        </w:rPr>
        <w:t>е</w:t>
      </w:r>
      <w:r w:rsidRPr="00E12CBA">
        <w:rPr>
          <w:color w:val="1F1F1F"/>
          <w:sz w:val="28"/>
          <w:szCs w:val="28"/>
        </w:rPr>
        <w:t xml:space="preserve"> </w:t>
      </w:r>
      <w:r w:rsidR="009F224A" w:rsidRPr="00E12CBA">
        <w:rPr>
          <w:color w:val="1F1F1F"/>
          <w:sz w:val="28"/>
          <w:szCs w:val="28"/>
        </w:rPr>
        <w:t>;</w:t>
      </w:r>
      <w:proofErr w:type="gramEnd"/>
    </w:p>
    <w:p w:rsidR="00913272" w:rsidRPr="00E12CBA" w:rsidRDefault="00913272" w:rsidP="0062111C">
      <w:pPr>
        <w:pStyle w:val="Style3"/>
        <w:widowControl/>
        <w:spacing w:line="240" w:lineRule="auto"/>
        <w:ind w:left="567" w:firstLine="284"/>
        <w:rPr>
          <w:color w:val="1F1F1F"/>
          <w:sz w:val="28"/>
          <w:szCs w:val="28"/>
        </w:rPr>
      </w:pPr>
    </w:p>
    <w:p w:rsidR="005B57B2" w:rsidRDefault="005B57B2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 w:rsidRPr="00E12CBA">
        <w:rPr>
          <w:color w:val="1F1F1F"/>
          <w:sz w:val="28"/>
          <w:szCs w:val="28"/>
        </w:rPr>
        <w:t xml:space="preserve">Концептуально </w:t>
      </w:r>
      <w:r w:rsidR="00823E44" w:rsidRPr="00E12CBA">
        <w:rPr>
          <w:color w:val="1F1F1F"/>
          <w:sz w:val="28"/>
          <w:szCs w:val="28"/>
        </w:rPr>
        <w:t>микро сервисная</w:t>
      </w:r>
      <w:r w:rsidRPr="00E12CBA">
        <w:rPr>
          <w:color w:val="1F1F1F"/>
          <w:sz w:val="28"/>
          <w:szCs w:val="28"/>
        </w:rPr>
        <w:t xml:space="preserve"> архитектура размещена и может быть использовать среды виртуализации так и вариант </w:t>
      </w:r>
      <w:proofErr w:type="spellStart"/>
      <w:r w:rsidRPr="00E12CBA">
        <w:rPr>
          <w:color w:val="1F1F1F"/>
          <w:sz w:val="28"/>
          <w:szCs w:val="28"/>
          <w:lang w:val="en-US"/>
        </w:rPr>
        <w:t>Baremetal</w:t>
      </w:r>
      <w:proofErr w:type="spellEnd"/>
      <w:r w:rsidR="00913272">
        <w:rPr>
          <w:color w:val="1F1F1F"/>
          <w:sz w:val="28"/>
          <w:szCs w:val="28"/>
        </w:rPr>
        <w:t xml:space="preserve"> конфигурации;</w:t>
      </w:r>
    </w:p>
    <w:p w:rsidR="00913272" w:rsidRPr="00E12CBA" w:rsidRDefault="00913272" w:rsidP="0062111C">
      <w:pPr>
        <w:pStyle w:val="Style3"/>
        <w:widowControl/>
        <w:spacing w:line="240" w:lineRule="auto"/>
        <w:ind w:left="567" w:firstLine="284"/>
        <w:rPr>
          <w:color w:val="1F1F1F"/>
          <w:sz w:val="28"/>
          <w:szCs w:val="28"/>
        </w:rPr>
      </w:pPr>
    </w:p>
    <w:p w:rsidR="005B57B2" w:rsidRDefault="005B2E7F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 w:rsidRPr="00E12CBA">
        <w:rPr>
          <w:color w:val="1F1F1F"/>
          <w:sz w:val="28"/>
          <w:szCs w:val="28"/>
        </w:rPr>
        <w:t xml:space="preserve">В рамках реализации контуров для проведения </w:t>
      </w:r>
      <w:r w:rsidRPr="00E12CBA">
        <w:rPr>
          <w:color w:val="1F1F1F"/>
          <w:sz w:val="28"/>
          <w:szCs w:val="28"/>
          <w:lang w:val="en-US"/>
        </w:rPr>
        <w:t>POC</w:t>
      </w:r>
      <w:r w:rsidRPr="00E12CBA">
        <w:rPr>
          <w:color w:val="1F1F1F"/>
          <w:sz w:val="28"/>
          <w:szCs w:val="28"/>
        </w:rPr>
        <w:t xml:space="preserve"> в </w:t>
      </w:r>
      <w:r w:rsidR="002D30A3" w:rsidRPr="00E12CBA">
        <w:rPr>
          <w:color w:val="1F1F1F"/>
          <w:sz w:val="28"/>
          <w:szCs w:val="28"/>
        </w:rPr>
        <w:t>обязательн</w:t>
      </w:r>
      <w:r w:rsidR="002D30A3">
        <w:rPr>
          <w:color w:val="1F1F1F"/>
          <w:sz w:val="28"/>
          <w:szCs w:val="28"/>
        </w:rPr>
        <w:t>ом</w:t>
      </w:r>
      <w:r w:rsidR="002D30A3" w:rsidRPr="00E12CBA">
        <w:rPr>
          <w:color w:val="1F1F1F"/>
          <w:sz w:val="28"/>
          <w:szCs w:val="28"/>
        </w:rPr>
        <w:t xml:space="preserve"> порядк</w:t>
      </w:r>
      <w:r w:rsidR="002D30A3">
        <w:rPr>
          <w:color w:val="1F1F1F"/>
          <w:sz w:val="28"/>
          <w:szCs w:val="28"/>
        </w:rPr>
        <w:t>е</w:t>
      </w:r>
      <w:r w:rsidR="002D30A3" w:rsidRPr="00E12CBA">
        <w:rPr>
          <w:color w:val="1F1F1F"/>
          <w:sz w:val="28"/>
          <w:szCs w:val="28"/>
        </w:rPr>
        <w:t xml:space="preserve"> </w:t>
      </w:r>
      <w:r w:rsidRPr="00E12CBA">
        <w:rPr>
          <w:color w:val="1F1F1F"/>
          <w:sz w:val="28"/>
          <w:szCs w:val="28"/>
        </w:rPr>
        <w:t xml:space="preserve">используется растянутый </w:t>
      </w:r>
      <w:r w:rsidRPr="00E12CBA">
        <w:rPr>
          <w:color w:val="1F1F1F"/>
          <w:sz w:val="28"/>
          <w:szCs w:val="28"/>
          <w:lang w:val="en-US"/>
        </w:rPr>
        <w:t>L</w:t>
      </w:r>
      <w:r w:rsidRPr="00E12CBA">
        <w:rPr>
          <w:color w:val="1F1F1F"/>
          <w:sz w:val="28"/>
          <w:szCs w:val="28"/>
        </w:rPr>
        <w:t>2\</w:t>
      </w:r>
      <w:r w:rsidRPr="00E12CBA">
        <w:rPr>
          <w:color w:val="1F1F1F"/>
          <w:sz w:val="28"/>
          <w:szCs w:val="28"/>
          <w:lang w:val="en-US"/>
        </w:rPr>
        <w:t>L</w:t>
      </w:r>
      <w:r w:rsidRPr="00E12CBA">
        <w:rPr>
          <w:color w:val="1F1F1F"/>
          <w:sz w:val="28"/>
          <w:szCs w:val="28"/>
        </w:rPr>
        <w:t xml:space="preserve">3 сетевой уровень, контура в которых размещена платформа находится в изолированном сетевом сегменте или в демилитаризированной зоне далее </w:t>
      </w:r>
      <w:r w:rsidRPr="00E12CBA">
        <w:rPr>
          <w:color w:val="1F1F1F"/>
          <w:sz w:val="28"/>
          <w:szCs w:val="28"/>
          <w:lang w:val="en-US"/>
        </w:rPr>
        <w:t>DMZ</w:t>
      </w:r>
      <w:r w:rsidR="00777EE8" w:rsidRPr="00777EE8">
        <w:rPr>
          <w:color w:val="1F1F1F"/>
          <w:sz w:val="28"/>
          <w:szCs w:val="28"/>
        </w:rPr>
        <w:t>1</w:t>
      </w:r>
      <w:r w:rsidR="00777EE8">
        <w:rPr>
          <w:color w:val="1F1F1F"/>
          <w:sz w:val="28"/>
          <w:szCs w:val="28"/>
        </w:rPr>
        <w:t>;</w:t>
      </w:r>
    </w:p>
    <w:p w:rsidR="00777EE8" w:rsidRPr="00E12CBA" w:rsidRDefault="00777EE8" w:rsidP="0062111C">
      <w:pPr>
        <w:pStyle w:val="Style3"/>
        <w:widowControl/>
        <w:spacing w:line="240" w:lineRule="auto"/>
        <w:ind w:left="567" w:firstLine="284"/>
        <w:rPr>
          <w:color w:val="1F1F1F"/>
          <w:sz w:val="28"/>
          <w:szCs w:val="28"/>
        </w:rPr>
      </w:pPr>
    </w:p>
    <w:p w:rsidR="005B2E7F" w:rsidRDefault="005B2E7F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 w:rsidRPr="00E12CBA">
        <w:rPr>
          <w:color w:val="1F1F1F"/>
          <w:sz w:val="28"/>
          <w:szCs w:val="28"/>
        </w:rPr>
        <w:t xml:space="preserve">Весь прикладной уровень самой платформы поставляется в Банк в рамках процесса </w:t>
      </w:r>
      <w:r w:rsidRPr="00E12CBA">
        <w:rPr>
          <w:color w:val="1F1F1F"/>
          <w:sz w:val="28"/>
          <w:szCs w:val="28"/>
          <w:lang w:val="en-US"/>
        </w:rPr>
        <w:t>CI</w:t>
      </w:r>
      <w:r w:rsidRPr="00E12CBA">
        <w:rPr>
          <w:color w:val="1F1F1F"/>
          <w:sz w:val="28"/>
          <w:szCs w:val="28"/>
        </w:rPr>
        <w:t>\</w:t>
      </w:r>
      <w:r w:rsidRPr="00E12CBA">
        <w:rPr>
          <w:color w:val="1F1F1F"/>
          <w:sz w:val="28"/>
          <w:szCs w:val="28"/>
          <w:lang w:val="en-US"/>
        </w:rPr>
        <w:t>CD</w:t>
      </w:r>
      <w:r w:rsidR="00777EE8">
        <w:rPr>
          <w:color w:val="1F1F1F"/>
          <w:sz w:val="28"/>
          <w:szCs w:val="28"/>
        </w:rPr>
        <w:t>;</w:t>
      </w:r>
    </w:p>
    <w:p w:rsidR="00777EE8" w:rsidRPr="00E12CBA" w:rsidRDefault="00777EE8" w:rsidP="0062111C">
      <w:pPr>
        <w:pStyle w:val="Style3"/>
        <w:widowControl/>
        <w:spacing w:line="240" w:lineRule="auto"/>
        <w:ind w:left="567" w:firstLine="284"/>
        <w:rPr>
          <w:color w:val="1F1F1F"/>
          <w:sz w:val="28"/>
          <w:szCs w:val="28"/>
        </w:rPr>
      </w:pPr>
    </w:p>
    <w:p w:rsidR="00551E38" w:rsidRDefault="00551E38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 w:rsidRPr="00E12CBA">
        <w:rPr>
          <w:color w:val="1F1F1F"/>
          <w:sz w:val="28"/>
          <w:szCs w:val="28"/>
        </w:rPr>
        <w:t xml:space="preserve">Допускается развёртывание и первоначальный запуск системных и СУБД компонент платформы без процесса </w:t>
      </w:r>
      <w:r w:rsidRPr="00E12CBA">
        <w:rPr>
          <w:color w:val="1F1F1F"/>
          <w:sz w:val="28"/>
          <w:szCs w:val="28"/>
          <w:lang w:val="en-US"/>
        </w:rPr>
        <w:t>CI</w:t>
      </w:r>
      <w:r w:rsidRPr="00E12CBA">
        <w:rPr>
          <w:color w:val="1F1F1F"/>
          <w:sz w:val="28"/>
          <w:szCs w:val="28"/>
        </w:rPr>
        <w:t>\</w:t>
      </w:r>
      <w:r w:rsidRPr="00E12CBA">
        <w:rPr>
          <w:color w:val="1F1F1F"/>
          <w:sz w:val="28"/>
          <w:szCs w:val="28"/>
          <w:lang w:val="en-US"/>
        </w:rPr>
        <w:t>CD</w:t>
      </w:r>
      <w:r w:rsidR="00777EE8">
        <w:rPr>
          <w:color w:val="1F1F1F"/>
          <w:sz w:val="28"/>
          <w:szCs w:val="28"/>
        </w:rPr>
        <w:t>;</w:t>
      </w:r>
    </w:p>
    <w:p w:rsidR="00777EE8" w:rsidRPr="00E12CBA" w:rsidRDefault="00777EE8" w:rsidP="0062111C">
      <w:pPr>
        <w:pStyle w:val="Style3"/>
        <w:widowControl/>
        <w:spacing w:line="240" w:lineRule="auto"/>
        <w:ind w:left="567" w:firstLine="284"/>
        <w:rPr>
          <w:color w:val="1F1F1F"/>
          <w:sz w:val="28"/>
          <w:szCs w:val="28"/>
        </w:rPr>
      </w:pPr>
    </w:p>
    <w:p w:rsidR="005B2E7F" w:rsidRDefault="005B2E7F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 w:rsidRPr="00E12CBA">
        <w:rPr>
          <w:color w:val="1F1F1F"/>
          <w:sz w:val="28"/>
          <w:szCs w:val="28"/>
        </w:rPr>
        <w:t xml:space="preserve">Кластер управления (вспомогательный кластер управления) платформой должен быть реализован только на уровне виртуализации и сред контейнеризации в отельной </w:t>
      </w:r>
      <w:r w:rsidRPr="00E12CBA">
        <w:rPr>
          <w:color w:val="1F1F1F"/>
          <w:sz w:val="28"/>
          <w:szCs w:val="28"/>
          <w:lang w:val="en-US"/>
        </w:rPr>
        <w:t>DMZ</w:t>
      </w:r>
      <w:r w:rsidR="006B7C9F">
        <w:rPr>
          <w:color w:val="1F1F1F"/>
          <w:sz w:val="28"/>
          <w:szCs w:val="28"/>
        </w:rPr>
        <w:t xml:space="preserve"> </w:t>
      </w:r>
      <w:r w:rsidRPr="00E12CBA">
        <w:rPr>
          <w:color w:val="1F1F1F"/>
          <w:sz w:val="28"/>
          <w:szCs w:val="28"/>
        </w:rPr>
        <w:t>не в х</w:t>
      </w:r>
      <w:r w:rsidR="00777EE8">
        <w:rPr>
          <w:color w:val="1F1F1F"/>
          <w:sz w:val="28"/>
          <w:szCs w:val="28"/>
        </w:rPr>
        <w:t>одящий в состав самой платформы;</w:t>
      </w:r>
    </w:p>
    <w:p w:rsidR="00777EE8" w:rsidRPr="00777EE8" w:rsidRDefault="00777EE8" w:rsidP="0062111C">
      <w:pPr>
        <w:pStyle w:val="a3"/>
        <w:ind w:left="567" w:firstLine="284"/>
        <w:rPr>
          <w:color w:val="1F1F1F"/>
          <w:sz w:val="28"/>
          <w:szCs w:val="28"/>
          <w:lang w:val="ru-RU"/>
        </w:rPr>
      </w:pPr>
    </w:p>
    <w:p w:rsidR="005B2E7F" w:rsidRDefault="005B2E7F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 w:rsidRPr="00E12CBA">
        <w:rPr>
          <w:color w:val="1F1F1F"/>
          <w:sz w:val="28"/>
          <w:szCs w:val="28"/>
        </w:rPr>
        <w:t xml:space="preserve">Все исходящие и входящие сетевые соединения запрещены по умолчанию в рамках, выделенных </w:t>
      </w:r>
      <w:r w:rsidRPr="00E12CBA">
        <w:rPr>
          <w:color w:val="1F1F1F"/>
          <w:sz w:val="28"/>
          <w:szCs w:val="28"/>
          <w:lang w:val="en-US"/>
        </w:rPr>
        <w:t>DMZ</w:t>
      </w:r>
      <w:r w:rsidRPr="00E12CBA">
        <w:rPr>
          <w:color w:val="1F1F1F"/>
          <w:sz w:val="28"/>
          <w:szCs w:val="28"/>
        </w:rPr>
        <w:t xml:space="preserve"> зон, все соединения и сетевой трафик согласовывается в явном виде с Банком как в документации, так и проект в целом на всём его жизненном цикле и реализации сервисов в рамках проведения </w:t>
      </w:r>
      <w:r w:rsidRPr="00E12CBA">
        <w:rPr>
          <w:color w:val="1F1F1F"/>
          <w:sz w:val="28"/>
          <w:szCs w:val="28"/>
          <w:lang w:val="en-US"/>
        </w:rPr>
        <w:t>POC</w:t>
      </w:r>
      <w:r w:rsidR="00777EE8">
        <w:rPr>
          <w:color w:val="1F1F1F"/>
          <w:sz w:val="28"/>
          <w:szCs w:val="28"/>
        </w:rPr>
        <w:t>;</w:t>
      </w:r>
    </w:p>
    <w:p w:rsidR="00777EE8" w:rsidRPr="00E12CBA" w:rsidRDefault="00777EE8" w:rsidP="0062111C">
      <w:pPr>
        <w:pStyle w:val="Style3"/>
        <w:widowControl/>
        <w:spacing w:line="240" w:lineRule="auto"/>
        <w:ind w:left="567" w:firstLine="284"/>
        <w:rPr>
          <w:color w:val="1F1F1F"/>
          <w:sz w:val="28"/>
          <w:szCs w:val="28"/>
        </w:rPr>
      </w:pPr>
    </w:p>
    <w:p w:rsidR="009F224A" w:rsidRDefault="005B2E7F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 w:rsidRPr="00E12CBA">
        <w:rPr>
          <w:color w:val="1F1F1F"/>
          <w:sz w:val="28"/>
          <w:szCs w:val="28"/>
        </w:rPr>
        <w:t xml:space="preserve">В рамках проведение </w:t>
      </w:r>
      <w:r w:rsidRPr="00E12CBA">
        <w:rPr>
          <w:color w:val="1F1F1F"/>
          <w:sz w:val="28"/>
          <w:szCs w:val="28"/>
          <w:lang w:val="en-US"/>
        </w:rPr>
        <w:t>POC</w:t>
      </w:r>
      <w:r w:rsidRPr="00E12CBA">
        <w:rPr>
          <w:color w:val="1F1F1F"/>
          <w:sz w:val="28"/>
          <w:szCs w:val="28"/>
        </w:rPr>
        <w:t xml:space="preserve"> в Банке, допускается по согласованию выделение отдельных </w:t>
      </w:r>
      <w:r w:rsidRPr="00E12CBA">
        <w:rPr>
          <w:color w:val="1F1F1F"/>
          <w:sz w:val="28"/>
          <w:szCs w:val="28"/>
          <w:lang w:val="en-US"/>
        </w:rPr>
        <w:t>Jump</w:t>
      </w:r>
      <w:r w:rsidRPr="00E12CBA">
        <w:rPr>
          <w:color w:val="1F1F1F"/>
          <w:sz w:val="28"/>
          <w:szCs w:val="28"/>
        </w:rPr>
        <w:t xml:space="preserve"> серверов для организации работ Разработчиком решения платформы</w:t>
      </w:r>
      <w:r w:rsidR="009F224A" w:rsidRPr="00E12CBA">
        <w:rPr>
          <w:color w:val="1F1F1F"/>
          <w:sz w:val="28"/>
          <w:szCs w:val="28"/>
        </w:rPr>
        <w:t xml:space="preserve">, не в рамках, выделенных </w:t>
      </w:r>
      <w:r w:rsidR="009F224A" w:rsidRPr="00E12CBA">
        <w:rPr>
          <w:color w:val="1F1F1F"/>
          <w:sz w:val="28"/>
          <w:szCs w:val="28"/>
          <w:lang w:val="en-US"/>
        </w:rPr>
        <w:t>DMZ</w:t>
      </w:r>
      <w:r w:rsidR="009F224A" w:rsidRPr="00E12CBA">
        <w:rPr>
          <w:color w:val="1F1F1F"/>
          <w:sz w:val="28"/>
          <w:szCs w:val="28"/>
        </w:rPr>
        <w:t xml:space="preserve">. Доступы для исполнителей Разработчика предоставляются только на </w:t>
      </w:r>
      <w:r w:rsidR="009F224A" w:rsidRPr="00E12CBA">
        <w:rPr>
          <w:color w:val="1F1F1F"/>
          <w:sz w:val="28"/>
          <w:szCs w:val="28"/>
          <w:lang w:val="en-US"/>
        </w:rPr>
        <w:t>Jump</w:t>
      </w:r>
      <w:r w:rsidR="009F224A" w:rsidRPr="00E12CBA">
        <w:rPr>
          <w:color w:val="1F1F1F"/>
          <w:sz w:val="28"/>
          <w:szCs w:val="28"/>
        </w:rPr>
        <w:t xml:space="preserve"> сервера.</w:t>
      </w:r>
    </w:p>
    <w:p w:rsidR="00B12AB2" w:rsidRPr="00E12CBA" w:rsidRDefault="00B12AB2" w:rsidP="00B12AB2">
      <w:pPr>
        <w:pStyle w:val="Style3"/>
        <w:widowControl/>
        <w:spacing w:line="240" w:lineRule="auto"/>
        <w:ind w:firstLine="0"/>
        <w:rPr>
          <w:color w:val="1F1F1F"/>
          <w:sz w:val="28"/>
          <w:szCs w:val="28"/>
        </w:rPr>
      </w:pPr>
    </w:p>
    <w:p w:rsidR="005B2E7F" w:rsidRDefault="009F224A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 w:rsidRPr="00E12CBA">
        <w:rPr>
          <w:color w:val="1F1F1F"/>
          <w:sz w:val="28"/>
          <w:szCs w:val="28"/>
        </w:rPr>
        <w:t xml:space="preserve">В рамках проведения </w:t>
      </w:r>
      <w:r w:rsidRPr="00E12CBA">
        <w:rPr>
          <w:color w:val="1F1F1F"/>
          <w:sz w:val="28"/>
          <w:szCs w:val="28"/>
          <w:lang w:val="en-US"/>
        </w:rPr>
        <w:t>POC</w:t>
      </w:r>
      <w:r w:rsidRPr="00E12CBA">
        <w:rPr>
          <w:color w:val="1F1F1F"/>
          <w:sz w:val="28"/>
          <w:szCs w:val="28"/>
        </w:rPr>
        <w:t xml:space="preserve"> все компоненты окружения контура </w:t>
      </w:r>
      <w:r w:rsidRPr="00E12CBA">
        <w:rPr>
          <w:color w:val="1F1F1F"/>
          <w:sz w:val="28"/>
          <w:szCs w:val="28"/>
          <w:lang w:val="en-US"/>
        </w:rPr>
        <w:t>DMZ</w:t>
      </w:r>
      <w:r w:rsidRPr="00E12CBA">
        <w:rPr>
          <w:color w:val="1F1F1F"/>
          <w:sz w:val="28"/>
          <w:szCs w:val="28"/>
        </w:rPr>
        <w:t xml:space="preserve">1 и любые конфигурационные единицы могут быть представлены в варианте </w:t>
      </w:r>
      <w:r w:rsidRPr="00E12CBA">
        <w:rPr>
          <w:color w:val="1F1F1F"/>
          <w:sz w:val="28"/>
          <w:szCs w:val="28"/>
          <w:lang w:val="en-US"/>
        </w:rPr>
        <w:t>N</w:t>
      </w:r>
      <w:r w:rsidRPr="00E12CBA">
        <w:rPr>
          <w:color w:val="1F1F1F"/>
          <w:sz w:val="28"/>
          <w:szCs w:val="28"/>
        </w:rPr>
        <w:t>.</w:t>
      </w:r>
    </w:p>
    <w:p w:rsidR="00B12AB2" w:rsidRPr="00E12CBA" w:rsidRDefault="00B12AB2" w:rsidP="00B12AB2">
      <w:pPr>
        <w:pStyle w:val="Style3"/>
        <w:widowControl/>
        <w:spacing w:line="240" w:lineRule="auto"/>
        <w:ind w:firstLine="0"/>
        <w:rPr>
          <w:color w:val="1F1F1F"/>
          <w:sz w:val="28"/>
          <w:szCs w:val="28"/>
        </w:rPr>
      </w:pPr>
    </w:p>
    <w:p w:rsidR="009F224A" w:rsidRDefault="009F224A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 w:rsidRPr="00E12CBA">
        <w:rPr>
          <w:color w:val="1F1F1F"/>
          <w:sz w:val="28"/>
          <w:szCs w:val="28"/>
        </w:rPr>
        <w:t xml:space="preserve">Кластер управления на этапе </w:t>
      </w:r>
      <w:r w:rsidRPr="00E12CBA">
        <w:rPr>
          <w:color w:val="1F1F1F"/>
          <w:sz w:val="28"/>
          <w:szCs w:val="28"/>
          <w:lang w:val="en-US"/>
        </w:rPr>
        <w:t>POC</w:t>
      </w:r>
      <w:r w:rsidRPr="00E12CBA">
        <w:rPr>
          <w:color w:val="1F1F1F"/>
          <w:sz w:val="28"/>
          <w:szCs w:val="28"/>
        </w:rPr>
        <w:t xml:space="preserve"> может быть реализован в варианте </w:t>
      </w:r>
      <w:r w:rsidRPr="00E12CBA">
        <w:rPr>
          <w:color w:val="1F1F1F"/>
          <w:sz w:val="28"/>
          <w:szCs w:val="28"/>
          <w:lang w:val="en-US"/>
        </w:rPr>
        <w:t>N</w:t>
      </w:r>
      <w:r w:rsidRPr="00E12CBA">
        <w:rPr>
          <w:color w:val="1F1F1F"/>
          <w:sz w:val="28"/>
          <w:szCs w:val="28"/>
        </w:rPr>
        <w:t xml:space="preserve">, на этапе проектирования пред </w:t>
      </w:r>
      <w:proofErr w:type="spellStart"/>
      <w:r w:rsidRPr="00E12CBA">
        <w:rPr>
          <w:color w:val="1F1F1F"/>
          <w:sz w:val="28"/>
          <w:szCs w:val="28"/>
        </w:rPr>
        <w:t>прод</w:t>
      </w:r>
      <w:proofErr w:type="spellEnd"/>
      <w:r w:rsidRPr="00E12CBA">
        <w:rPr>
          <w:color w:val="1F1F1F"/>
          <w:sz w:val="28"/>
          <w:szCs w:val="28"/>
        </w:rPr>
        <w:t xml:space="preserve"> и </w:t>
      </w:r>
      <w:proofErr w:type="spellStart"/>
      <w:r w:rsidRPr="00E12CBA">
        <w:rPr>
          <w:color w:val="1F1F1F"/>
          <w:sz w:val="28"/>
          <w:szCs w:val="28"/>
        </w:rPr>
        <w:t>прод</w:t>
      </w:r>
      <w:proofErr w:type="spellEnd"/>
      <w:r w:rsidRPr="00E12CBA">
        <w:rPr>
          <w:color w:val="1F1F1F"/>
          <w:sz w:val="28"/>
          <w:szCs w:val="28"/>
        </w:rPr>
        <w:t xml:space="preserve"> исполнения должна быть использована концепция не менее </w:t>
      </w:r>
      <w:r w:rsidRPr="00E12CBA">
        <w:rPr>
          <w:color w:val="1F1F1F"/>
          <w:sz w:val="28"/>
          <w:szCs w:val="28"/>
          <w:lang w:val="en-US"/>
        </w:rPr>
        <w:t>N</w:t>
      </w:r>
      <w:r w:rsidRPr="00E12CBA">
        <w:rPr>
          <w:color w:val="1F1F1F"/>
          <w:sz w:val="28"/>
          <w:szCs w:val="28"/>
        </w:rPr>
        <w:t>+1 на всех конфигурационных единицах любого уровня, включая прикладной и СУБД.</w:t>
      </w:r>
    </w:p>
    <w:p w:rsidR="00B12AB2" w:rsidRPr="00E12CBA" w:rsidRDefault="00B12AB2" w:rsidP="00B12AB2">
      <w:pPr>
        <w:pStyle w:val="Style3"/>
        <w:widowControl/>
        <w:spacing w:line="240" w:lineRule="auto"/>
        <w:ind w:firstLine="0"/>
        <w:rPr>
          <w:color w:val="1F1F1F"/>
          <w:sz w:val="28"/>
          <w:szCs w:val="28"/>
        </w:rPr>
      </w:pPr>
    </w:p>
    <w:p w:rsidR="00E12CBA" w:rsidRDefault="009F224A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 w:rsidRPr="00E12CBA">
        <w:rPr>
          <w:color w:val="1F1F1F"/>
          <w:sz w:val="28"/>
          <w:szCs w:val="28"/>
        </w:rPr>
        <w:t xml:space="preserve">В рамках проектирования и согласования с Банком пред </w:t>
      </w:r>
      <w:proofErr w:type="spellStart"/>
      <w:r w:rsidRPr="00E12CBA">
        <w:rPr>
          <w:color w:val="1F1F1F"/>
          <w:sz w:val="28"/>
          <w:szCs w:val="28"/>
        </w:rPr>
        <w:t>прод</w:t>
      </w:r>
      <w:proofErr w:type="spellEnd"/>
      <w:r w:rsidRPr="00E12CBA">
        <w:rPr>
          <w:color w:val="1F1F1F"/>
          <w:sz w:val="28"/>
          <w:szCs w:val="28"/>
        </w:rPr>
        <w:t xml:space="preserve"> сред и </w:t>
      </w:r>
      <w:proofErr w:type="spellStart"/>
      <w:r w:rsidRPr="00E12CBA">
        <w:rPr>
          <w:color w:val="1F1F1F"/>
          <w:sz w:val="28"/>
          <w:szCs w:val="28"/>
        </w:rPr>
        <w:t>прод</w:t>
      </w:r>
      <w:proofErr w:type="spellEnd"/>
      <w:r w:rsidRPr="00E12CBA">
        <w:rPr>
          <w:color w:val="1F1F1F"/>
          <w:sz w:val="28"/>
          <w:szCs w:val="28"/>
        </w:rPr>
        <w:t xml:space="preserve"> сред, все компоненты платформы должны быть исполнены в варианте не менее </w:t>
      </w:r>
      <w:r w:rsidRPr="00E12CBA">
        <w:rPr>
          <w:color w:val="1F1F1F"/>
          <w:sz w:val="28"/>
          <w:szCs w:val="28"/>
          <w:lang w:val="en-US"/>
        </w:rPr>
        <w:t>N</w:t>
      </w:r>
      <w:r w:rsidRPr="00E12CBA">
        <w:rPr>
          <w:color w:val="1F1F1F"/>
          <w:sz w:val="28"/>
          <w:szCs w:val="28"/>
        </w:rPr>
        <w:t>+1 на всех конфигурационных единицах любого уровня, включая прикладной и СУБД</w:t>
      </w:r>
      <w:r w:rsidR="00251D29" w:rsidRPr="00E12CBA">
        <w:rPr>
          <w:color w:val="1F1F1F"/>
          <w:sz w:val="28"/>
          <w:szCs w:val="28"/>
        </w:rPr>
        <w:t xml:space="preserve"> уровень.</w:t>
      </w:r>
    </w:p>
    <w:p w:rsidR="00B12AB2" w:rsidRPr="00E12CBA" w:rsidRDefault="00B12AB2" w:rsidP="00B12AB2">
      <w:pPr>
        <w:pStyle w:val="Style3"/>
        <w:widowControl/>
        <w:spacing w:line="240" w:lineRule="auto"/>
        <w:ind w:firstLine="0"/>
        <w:rPr>
          <w:color w:val="1F1F1F"/>
          <w:sz w:val="28"/>
          <w:szCs w:val="28"/>
        </w:rPr>
      </w:pPr>
    </w:p>
    <w:p w:rsidR="005B57B2" w:rsidRPr="00B12AB2" w:rsidRDefault="009F224A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color w:val="1F1F1F"/>
          <w:sz w:val="28"/>
          <w:szCs w:val="28"/>
        </w:rPr>
      </w:pPr>
      <w:r w:rsidRPr="00E12CBA">
        <w:rPr>
          <w:sz w:val="28"/>
          <w:szCs w:val="28"/>
        </w:rPr>
        <w:t>Допускается по согласованию с Банком исключительных ситуаций по реализации тех</w:t>
      </w:r>
      <w:r w:rsidR="00CD353E">
        <w:rPr>
          <w:sz w:val="28"/>
          <w:szCs w:val="28"/>
        </w:rPr>
        <w:t xml:space="preserve">нического характера пунктов </w:t>
      </w:r>
      <w:r w:rsidRPr="00E12CBA">
        <w:rPr>
          <w:sz w:val="28"/>
          <w:szCs w:val="28"/>
        </w:rPr>
        <w:t>в случае технических, логических и иных условий и ограничений.</w:t>
      </w:r>
    </w:p>
    <w:p w:rsidR="00B12AB2" w:rsidRPr="00E12CBA" w:rsidRDefault="00B12AB2" w:rsidP="00B12AB2">
      <w:pPr>
        <w:pStyle w:val="Style3"/>
        <w:widowControl/>
        <w:spacing w:line="240" w:lineRule="auto"/>
        <w:ind w:firstLine="0"/>
        <w:rPr>
          <w:color w:val="1F1F1F"/>
          <w:sz w:val="28"/>
          <w:szCs w:val="28"/>
        </w:rPr>
      </w:pPr>
    </w:p>
    <w:p w:rsidR="006663C1" w:rsidRDefault="009F224A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sz w:val="28"/>
          <w:szCs w:val="28"/>
        </w:rPr>
      </w:pPr>
      <w:r w:rsidRPr="00E12CBA">
        <w:rPr>
          <w:sz w:val="28"/>
          <w:szCs w:val="28"/>
        </w:rPr>
        <w:t>Уровень</w:t>
      </w:r>
      <w:r w:rsidR="006663C1" w:rsidRPr="00E12CBA">
        <w:rPr>
          <w:sz w:val="28"/>
          <w:szCs w:val="28"/>
        </w:rPr>
        <w:t xml:space="preserve"> реляционных и иных</w:t>
      </w:r>
      <w:r w:rsidRPr="00E12CBA">
        <w:rPr>
          <w:sz w:val="28"/>
          <w:szCs w:val="28"/>
        </w:rPr>
        <w:t xml:space="preserve"> СУБД не может быть размещен внутри</w:t>
      </w:r>
      <w:r w:rsidR="006663C1" w:rsidRPr="00E12CBA">
        <w:rPr>
          <w:sz w:val="28"/>
          <w:szCs w:val="28"/>
        </w:rPr>
        <w:t xml:space="preserve"> микро сервисной архитектуры, допускается только уровень виртуализации или </w:t>
      </w:r>
      <w:r w:rsidR="006663C1" w:rsidRPr="00E12CBA">
        <w:rPr>
          <w:sz w:val="28"/>
          <w:szCs w:val="28"/>
          <w:lang w:val="en-US"/>
        </w:rPr>
        <w:t>bare</w:t>
      </w:r>
      <w:r w:rsidR="006663C1" w:rsidRPr="00E12CBA">
        <w:rPr>
          <w:sz w:val="28"/>
          <w:szCs w:val="28"/>
        </w:rPr>
        <w:t xml:space="preserve"> </w:t>
      </w:r>
      <w:r w:rsidR="006663C1" w:rsidRPr="00E12CBA">
        <w:rPr>
          <w:sz w:val="28"/>
          <w:szCs w:val="28"/>
          <w:lang w:val="en-US"/>
        </w:rPr>
        <w:t>metal</w:t>
      </w:r>
      <w:r w:rsidR="006663C1" w:rsidRPr="00E12CBA">
        <w:rPr>
          <w:sz w:val="28"/>
          <w:szCs w:val="28"/>
        </w:rPr>
        <w:t xml:space="preserve">. </w:t>
      </w:r>
    </w:p>
    <w:p w:rsidR="00B12AB2" w:rsidRPr="00E12CBA" w:rsidRDefault="00B12AB2" w:rsidP="00B12AB2">
      <w:pPr>
        <w:pStyle w:val="Style3"/>
        <w:widowControl/>
        <w:spacing w:line="240" w:lineRule="auto"/>
        <w:ind w:firstLine="0"/>
        <w:rPr>
          <w:sz w:val="28"/>
          <w:szCs w:val="28"/>
        </w:rPr>
      </w:pPr>
    </w:p>
    <w:p w:rsidR="006663C1" w:rsidRDefault="006663C1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sz w:val="28"/>
          <w:szCs w:val="28"/>
        </w:rPr>
      </w:pPr>
      <w:r w:rsidRPr="00E12CBA">
        <w:rPr>
          <w:sz w:val="28"/>
          <w:szCs w:val="28"/>
        </w:rPr>
        <w:t xml:space="preserve">Решения или варианты исполнения объектно-ориентированных хранилищ могут быть реализованы только на уровне гостевых операционных систем и среды виртуализации, не в рамках </w:t>
      </w:r>
      <w:r w:rsidRPr="00E12CBA">
        <w:rPr>
          <w:sz w:val="28"/>
          <w:szCs w:val="28"/>
          <w:lang w:val="en-US"/>
        </w:rPr>
        <w:t>k</w:t>
      </w:r>
      <w:r w:rsidRPr="00E12CBA">
        <w:rPr>
          <w:sz w:val="28"/>
          <w:szCs w:val="28"/>
        </w:rPr>
        <w:t>8</w:t>
      </w:r>
      <w:r w:rsidRPr="00E12CBA">
        <w:rPr>
          <w:sz w:val="28"/>
          <w:szCs w:val="28"/>
          <w:lang w:val="en-US"/>
        </w:rPr>
        <w:t>S</w:t>
      </w:r>
      <w:r w:rsidRPr="00E12CBA">
        <w:rPr>
          <w:sz w:val="28"/>
          <w:szCs w:val="28"/>
        </w:rPr>
        <w:t xml:space="preserve"> кластеров.</w:t>
      </w:r>
    </w:p>
    <w:p w:rsidR="00B12AB2" w:rsidRPr="00E12CBA" w:rsidRDefault="00B12AB2" w:rsidP="00B12AB2">
      <w:pPr>
        <w:pStyle w:val="Style3"/>
        <w:widowControl/>
        <w:spacing w:line="240" w:lineRule="auto"/>
        <w:ind w:firstLine="0"/>
        <w:rPr>
          <w:sz w:val="28"/>
          <w:szCs w:val="28"/>
        </w:rPr>
      </w:pPr>
    </w:p>
    <w:p w:rsidR="00251D29" w:rsidRDefault="00251D29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sz w:val="28"/>
          <w:szCs w:val="28"/>
        </w:rPr>
      </w:pPr>
      <w:r w:rsidRPr="00E12CBA">
        <w:rPr>
          <w:sz w:val="28"/>
          <w:szCs w:val="28"/>
        </w:rPr>
        <w:t xml:space="preserve">В рамках реализации среды разработки, среды пред </w:t>
      </w:r>
      <w:proofErr w:type="spellStart"/>
      <w:r w:rsidRPr="00E12CBA">
        <w:rPr>
          <w:sz w:val="28"/>
          <w:szCs w:val="28"/>
        </w:rPr>
        <w:t>прод</w:t>
      </w:r>
      <w:proofErr w:type="spellEnd"/>
      <w:r w:rsidRPr="00E12CBA">
        <w:rPr>
          <w:sz w:val="28"/>
          <w:szCs w:val="28"/>
        </w:rPr>
        <w:t xml:space="preserve"> и </w:t>
      </w:r>
      <w:proofErr w:type="spellStart"/>
      <w:r w:rsidRPr="00E12CBA">
        <w:rPr>
          <w:sz w:val="28"/>
          <w:szCs w:val="28"/>
        </w:rPr>
        <w:t>прод</w:t>
      </w:r>
      <w:proofErr w:type="spellEnd"/>
      <w:r w:rsidRPr="00E12CBA">
        <w:rPr>
          <w:sz w:val="28"/>
          <w:szCs w:val="28"/>
        </w:rPr>
        <w:t xml:space="preserve"> среды, обязательным условием является интеграция с </w:t>
      </w:r>
      <w:r w:rsidRPr="00E12CBA">
        <w:rPr>
          <w:sz w:val="28"/>
          <w:szCs w:val="28"/>
          <w:lang w:val="en-US"/>
        </w:rPr>
        <w:t>SSO</w:t>
      </w:r>
      <w:r w:rsidRPr="00E12CBA">
        <w:rPr>
          <w:sz w:val="28"/>
          <w:szCs w:val="28"/>
        </w:rPr>
        <w:t xml:space="preserve"> (единый сервис сквозной авторизации и аутентификация по паролям) с сервисами </w:t>
      </w:r>
      <w:r w:rsidR="00E12CBA" w:rsidRPr="00E12CBA">
        <w:rPr>
          <w:sz w:val="28"/>
          <w:szCs w:val="28"/>
        </w:rPr>
        <w:t>Банка,</w:t>
      </w:r>
      <w:r w:rsidR="00551E38" w:rsidRPr="00E12CBA">
        <w:rPr>
          <w:sz w:val="28"/>
          <w:szCs w:val="28"/>
        </w:rPr>
        <w:t xml:space="preserve"> а </w:t>
      </w:r>
      <w:r w:rsidR="00E12CBA" w:rsidRPr="00E12CBA">
        <w:rPr>
          <w:sz w:val="28"/>
          <w:szCs w:val="28"/>
        </w:rPr>
        <w:t>также</w:t>
      </w:r>
      <w:r w:rsidR="00551E38" w:rsidRPr="00E12CBA">
        <w:rPr>
          <w:sz w:val="28"/>
          <w:szCs w:val="28"/>
        </w:rPr>
        <w:t xml:space="preserve"> допускается интеграция с </w:t>
      </w:r>
      <w:r w:rsidR="00551E38" w:rsidRPr="00E12CBA">
        <w:rPr>
          <w:sz w:val="28"/>
          <w:szCs w:val="28"/>
          <w:lang w:val="en-US"/>
        </w:rPr>
        <w:t>Active</w:t>
      </w:r>
      <w:r w:rsidR="00551E38" w:rsidRPr="00E12CBA">
        <w:rPr>
          <w:sz w:val="28"/>
          <w:szCs w:val="28"/>
        </w:rPr>
        <w:t xml:space="preserve"> </w:t>
      </w:r>
      <w:r w:rsidR="00551E38" w:rsidRPr="00E12CBA">
        <w:rPr>
          <w:sz w:val="28"/>
          <w:szCs w:val="28"/>
          <w:lang w:val="en-US"/>
        </w:rPr>
        <w:t>Directory</w:t>
      </w:r>
      <w:r w:rsidR="00551E38" w:rsidRPr="00E12CBA">
        <w:rPr>
          <w:sz w:val="28"/>
          <w:szCs w:val="28"/>
        </w:rPr>
        <w:t xml:space="preserve"> Банка</w:t>
      </w:r>
      <w:r w:rsidRPr="00E12CBA">
        <w:rPr>
          <w:sz w:val="28"/>
          <w:szCs w:val="28"/>
        </w:rPr>
        <w:t>.</w:t>
      </w:r>
    </w:p>
    <w:p w:rsidR="00913272" w:rsidRPr="00E12CBA" w:rsidRDefault="00913272" w:rsidP="0062111C">
      <w:pPr>
        <w:pStyle w:val="Style3"/>
        <w:widowControl/>
        <w:spacing w:line="240" w:lineRule="auto"/>
        <w:ind w:left="567" w:firstLine="284"/>
        <w:rPr>
          <w:sz w:val="28"/>
          <w:szCs w:val="28"/>
        </w:rPr>
      </w:pPr>
    </w:p>
    <w:p w:rsidR="00551E38" w:rsidRPr="00AD0E2A" w:rsidRDefault="00251D29" w:rsidP="003A4925">
      <w:pPr>
        <w:pStyle w:val="Style3"/>
        <w:widowControl/>
        <w:numPr>
          <w:ilvl w:val="1"/>
          <w:numId w:val="4"/>
        </w:numPr>
        <w:spacing w:line="240" w:lineRule="auto"/>
        <w:ind w:left="567" w:firstLine="284"/>
        <w:rPr>
          <w:sz w:val="28"/>
          <w:szCs w:val="28"/>
        </w:rPr>
      </w:pPr>
      <w:r w:rsidRPr="00CD353E">
        <w:rPr>
          <w:sz w:val="28"/>
          <w:szCs w:val="28"/>
        </w:rPr>
        <w:t xml:space="preserve">По завершению </w:t>
      </w:r>
      <w:r w:rsidR="00A50A5C">
        <w:rPr>
          <w:sz w:val="28"/>
          <w:szCs w:val="28"/>
        </w:rPr>
        <w:t>работ</w:t>
      </w:r>
      <w:r w:rsidRPr="00CD353E">
        <w:rPr>
          <w:sz w:val="28"/>
          <w:szCs w:val="28"/>
        </w:rPr>
        <w:t>, Банку передаются все</w:t>
      </w:r>
      <w:r w:rsidR="00455C4D" w:rsidRPr="00CD353E">
        <w:rPr>
          <w:sz w:val="28"/>
          <w:szCs w:val="28"/>
        </w:rPr>
        <w:t xml:space="preserve"> необходимые и возможные корневые технологические учётные записи, а также вспомогательные учётные записи от любых компонент от уровня гостевых </w:t>
      </w:r>
      <w:r w:rsidR="00455C4D" w:rsidRPr="00CD353E">
        <w:rPr>
          <w:sz w:val="28"/>
          <w:szCs w:val="28"/>
          <w:lang w:val="en-US"/>
        </w:rPr>
        <w:t>OS</w:t>
      </w:r>
      <w:r w:rsidR="00455C4D" w:rsidRPr="00CD353E">
        <w:rPr>
          <w:sz w:val="28"/>
          <w:szCs w:val="28"/>
        </w:rPr>
        <w:t xml:space="preserve"> до конечных развёрнутых сервисов прикладного и иного уровня, для возможности управления и администрирования. </w:t>
      </w:r>
    </w:p>
    <w:p w:rsidR="00AD0E2A" w:rsidRPr="00AD0E2A" w:rsidRDefault="00551E38" w:rsidP="003A4925">
      <w:pPr>
        <w:pStyle w:val="a3"/>
        <w:keepNext/>
        <w:numPr>
          <w:ilvl w:val="0"/>
          <w:numId w:val="4"/>
        </w:numPr>
        <w:spacing w:before="240" w:after="240" w:line="240" w:lineRule="auto"/>
        <w:ind w:left="567" w:firstLine="284"/>
        <w:jc w:val="both"/>
        <w:textAlignment w:val="baseline"/>
        <w:rPr>
          <w:rStyle w:val="FontStyle40"/>
          <w:rFonts w:eastAsiaTheme="minorEastAsia"/>
          <w:b/>
          <w:sz w:val="28"/>
          <w:szCs w:val="28"/>
          <w:lang w:val="ru-RU" w:eastAsia="ru-RU"/>
        </w:rPr>
      </w:pPr>
      <w:r w:rsidRPr="00E12CBA">
        <w:rPr>
          <w:rStyle w:val="FontStyle40"/>
          <w:b/>
          <w:sz w:val="28"/>
          <w:szCs w:val="28"/>
          <w:lang w:val="ru-RU"/>
        </w:rPr>
        <w:lastRenderedPageBreak/>
        <w:t>Технические требования к платформе (функциональные требования):</w:t>
      </w:r>
    </w:p>
    <w:p w:rsidR="009A77C0" w:rsidRPr="00524F99" w:rsidRDefault="009A77C0" w:rsidP="003A4925">
      <w:pPr>
        <w:pStyle w:val="Style3"/>
        <w:numPr>
          <w:ilvl w:val="1"/>
          <w:numId w:val="4"/>
        </w:numPr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 w:rsidRPr="009A77C0">
        <w:rPr>
          <w:rStyle w:val="FontStyle40"/>
          <w:color w:val="1F1F1F"/>
          <w:sz w:val="28"/>
          <w:szCs w:val="28"/>
        </w:rPr>
        <w:t>Источники данных</w:t>
      </w:r>
      <w:r>
        <w:rPr>
          <w:rStyle w:val="FontStyle40"/>
          <w:color w:val="1F1F1F"/>
          <w:sz w:val="28"/>
          <w:szCs w:val="28"/>
          <w:lang w:val="en-US"/>
        </w:rPr>
        <w:t>.</w:t>
      </w:r>
    </w:p>
    <w:p w:rsidR="00524F99" w:rsidRDefault="00524F99" w:rsidP="0062111C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>Платформа должна осуществлять возможность подключения к разн</w:t>
      </w:r>
      <w:r w:rsidR="008C4DD4">
        <w:rPr>
          <w:rStyle w:val="FontStyle40"/>
          <w:color w:val="1F1F1F"/>
          <w:sz w:val="28"/>
          <w:szCs w:val="28"/>
        </w:rPr>
        <w:t>ым источникам и получения ДАННЫХ</w:t>
      </w:r>
      <w:r>
        <w:rPr>
          <w:rStyle w:val="FontStyle40"/>
          <w:color w:val="1F1F1F"/>
          <w:sz w:val="28"/>
          <w:szCs w:val="28"/>
        </w:rPr>
        <w:t xml:space="preserve"> следующих типов</w:t>
      </w:r>
      <w:r w:rsidRPr="00524F99">
        <w:rPr>
          <w:rStyle w:val="FontStyle40"/>
          <w:color w:val="1F1F1F"/>
          <w:sz w:val="28"/>
          <w:szCs w:val="28"/>
        </w:rPr>
        <w:t>:</w:t>
      </w:r>
    </w:p>
    <w:p w:rsidR="00524F99" w:rsidRDefault="00913272" w:rsidP="0062111C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 xml:space="preserve">- </w:t>
      </w:r>
      <w:r w:rsidR="00524F99" w:rsidRPr="00524F99">
        <w:rPr>
          <w:rStyle w:val="FontStyle40"/>
          <w:color w:val="1F1F1F"/>
          <w:sz w:val="28"/>
          <w:szCs w:val="28"/>
        </w:rPr>
        <w:t>Структурированные (Реляционные СУБД</w:t>
      </w:r>
      <w:r w:rsidR="00524F99">
        <w:rPr>
          <w:rStyle w:val="FontStyle40"/>
          <w:color w:val="1F1F1F"/>
          <w:sz w:val="28"/>
          <w:szCs w:val="28"/>
        </w:rPr>
        <w:t xml:space="preserve">, </w:t>
      </w:r>
      <w:r w:rsidR="00524F99" w:rsidRPr="00524F99">
        <w:rPr>
          <w:rStyle w:val="FontStyle40"/>
          <w:color w:val="1F1F1F"/>
          <w:sz w:val="28"/>
          <w:szCs w:val="28"/>
          <w:lang w:val="en-US"/>
        </w:rPr>
        <w:t>CRM</w:t>
      </w:r>
      <w:r w:rsidR="00524F99" w:rsidRPr="00524F99">
        <w:rPr>
          <w:rStyle w:val="FontStyle40"/>
          <w:color w:val="1F1F1F"/>
          <w:sz w:val="28"/>
          <w:szCs w:val="28"/>
        </w:rPr>
        <w:t xml:space="preserve"> системы</w:t>
      </w:r>
      <w:r w:rsidR="00524F99">
        <w:rPr>
          <w:rStyle w:val="FontStyle40"/>
          <w:color w:val="1F1F1F"/>
          <w:sz w:val="28"/>
          <w:szCs w:val="28"/>
        </w:rPr>
        <w:t xml:space="preserve">, </w:t>
      </w:r>
      <w:r w:rsidR="00524F99" w:rsidRPr="00524F99">
        <w:rPr>
          <w:rStyle w:val="FontStyle40"/>
          <w:color w:val="1F1F1F"/>
          <w:sz w:val="28"/>
          <w:szCs w:val="28"/>
          <w:lang w:val="en-US"/>
        </w:rPr>
        <w:t>ERP</w:t>
      </w:r>
      <w:r w:rsidR="00524F99" w:rsidRPr="00524F99">
        <w:rPr>
          <w:rStyle w:val="FontStyle40"/>
          <w:color w:val="1F1F1F"/>
          <w:sz w:val="28"/>
          <w:szCs w:val="28"/>
        </w:rPr>
        <w:t xml:space="preserve"> системы</w:t>
      </w:r>
      <w:r w:rsidR="00524F99">
        <w:rPr>
          <w:rStyle w:val="FontStyle40"/>
          <w:color w:val="1F1F1F"/>
          <w:sz w:val="28"/>
          <w:szCs w:val="28"/>
        </w:rPr>
        <w:t xml:space="preserve"> и т.д.).</w:t>
      </w:r>
    </w:p>
    <w:p w:rsidR="00524F99" w:rsidRDefault="00913272" w:rsidP="0062111C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 xml:space="preserve">- </w:t>
      </w:r>
      <w:r w:rsidR="00524F99" w:rsidRPr="00524F99">
        <w:rPr>
          <w:rStyle w:val="FontStyle40"/>
          <w:color w:val="1F1F1F"/>
          <w:sz w:val="28"/>
          <w:szCs w:val="28"/>
        </w:rPr>
        <w:t>Не структурированные</w:t>
      </w:r>
      <w:r w:rsidR="00524F99">
        <w:rPr>
          <w:rStyle w:val="FontStyle40"/>
          <w:color w:val="1F1F1F"/>
          <w:sz w:val="28"/>
          <w:szCs w:val="28"/>
        </w:rPr>
        <w:t xml:space="preserve"> (</w:t>
      </w:r>
      <w:r w:rsidR="00524F99" w:rsidRPr="00524F99">
        <w:rPr>
          <w:rStyle w:val="FontStyle40"/>
          <w:color w:val="1F1F1F"/>
          <w:sz w:val="28"/>
          <w:szCs w:val="28"/>
        </w:rPr>
        <w:t>Видео файлы</w:t>
      </w:r>
      <w:r w:rsidR="00524F99">
        <w:rPr>
          <w:rStyle w:val="FontStyle40"/>
          <w:color w:val="1F1F1F"/>
          <w:sz w:val="28"/>
          <w:szCs w:val="28"/>
        </w:rPr>
        <w:t xml:space="preserve">, </w:t>
      </w:r>
      <w:r w:rsidR="00524F99" w:rsidRPr="00524F99">
        <w:rPr>
          <w:rStyle w:val="FontStyle40"/>
          <w:color w:val="1F1F1F"/>
          <w:sz w:val="28"/>
          <w:szCs w:val="28"/>
        </w:rPr>
        <w:t>Аудио файлы</w:t>
      </w:r>
      <w:r w:rsidR="00524F99">
        <w:rPr>
          <w:rStyle w:val="FontStyle40"/>
          <w:color w:val="1F1F1F"/>
          <w:sz w:val="28"/>
          <w:szCs w:val="28"/>
        </w:rPr>
        <w:t xml:space="preserve">, </w:t>
      </w:r>
      <w:r w:rsidR="00524F99" w:rsidRPr="00524F99">
        <w:rPr>
          <w:rStyle w:val="FontStyle40"/>
          <w:color w:val="1F1F1F"/>
          <w:sz w:val="28"/>
          <w:szCs w:val="28"/>
        </w:rPr>
        <w:t>Графические файлы</w:t>
      </w:r>
      <w:r w:rsidR="00524F99">
        <w:rPr>
          <w:rStyle w:val="FontStyle40"/>
          <w:color w:val="1F1F1F"/>
          <w:sz w:val="28"/>
          <w:szCs w:val="28"/>
        </w:rPr>
        <w:t xml:space="preserve">, </w:t>
      </w:r>
      <w:r w:rsidR="00524F99" w:rsidRPr="00524F99">
        <w:rPr>
          <w:rStyle w:val="FontStyle40"/>
          <w:color w:val="1F1F1F"/>
          <w:sz w:val="28"/>
          <w:szCs w:val="28"/>
        </w:rPr>
        <w:t>OCR файлы</w:t>
      </w:r>
      <w:r w:rsidR="00524F99">
        <w:rPr>
          <w:rStyle w:val="FontStyle40"/>
          <w:color w:val="1F1F1F"/>
          <w:sz w:val="28"/>
          <w:szCs w:val="28"/>
        </w:rPr>
        <w:t xml:space="preserve">, </w:t>
      </w:r>
      <w:r w:rsidR="00524F99" w:rsidRPr="00524F99">
        <w:rPr>
          <w:rStyle w:val="FontStyle40"/>
          <w:color w:val="1F1F1F"/>
          <w:sz w:val="28"/>
          <w:szCs w:val="28"/>
        </w:rPr>
        <w:t>Сенсорные данные</w:t>
      </w:r>
      <w:r w:rsidR="00524F99">
        <w:rPr>
          <w:rStyle w:val="FontStyle40"/>
          <w:color w:val="1F1F1F"/>
          <w:sz w:val="28"/>
          <w:szCs w:val="28"/>
        </w:rPr>
        <w:t xml:space="preserve">, </w:t>
      </w:r>
      <w:r w:rsidR="00524F99" w:rsidRPr="00524F99">
        <w:rPr>
          <w:rStyle w:val="FontStyle40"/>
          <w:color w:val="1F1F1F"/>
          <w:sz w:val="28"/>
          <w:szCs w:val="28"/>
        </w:rPr>
        <w:t>Данные из соц. Сетей</w:t>
      </w:r>
      <w:r w:rsidR="00524F99">
        <w:rPr>
          <w:rStyle w:val="FontStyle40"/>
          <w:color w:val="1F1F1F"/>
          <w:sz w:val="28"/>
          <w:szCs w:val="28"/>
        </w:rPr>
        <w:t xml:space="preserve"> и т.д.)</w:t>
      </w:r>
    </w:p>
    <w:p w:rsidR="00524F99" w:rsidRDefault="00913272" w:rsidP="0062111C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 xml:space="preserve">- </w:t>
      </w:r>
      <w:r w:rsidR="00524F99" w:rsidRPr="00524F99">
        <w:rPr>
          <w:rStyle w:val="FontStyle40"/>
          <w:color w:val="1F1F1F"/>
          <w:sz w:val="28"/>
          <w:szCs w:val="28"/>
        </w:rPr>
        <w:t>Полу-структурированные</w:t>
      </w:r>
      <w:r w:rsidR="00524F99">
        <w:rPr>
          <w:rStyle w:val="FontStyle40"/>
          <w:color w:val="1F1F1F"/>
          <w:sz w:val="28"/>
          <w:szCs w:val="28"/>
        </w:rPr>
        <w:t xml:space="preserve"> (</w:t>
      </w:r>
      <w:r w:rsidR="00524F99" w:rsidRPr="00524F99">
        <w:rPr>
          <w:rStyle w:val="FontStyle40"/>
          <w:color w:val="1F1F1F"/>
          <w:sz w:val="28"/>
          <w:szCs w:val="28"/>
        </w:rPr>
        <w:t>JSON</w:t>
      </w:r>
      <w:r w:rsidR="00524F99">
        <w:rPr>
          <w:rStyle w:val="FontStyle40"/>
          <w:color w:val="1F1F1F"/>
          <w:sz w:val="28"/>
          <w:szCs w:val="28"/>
        </w:rPr>
        <w:t xml:space="preserve">, </w:t>
      </w:r>
      <w:r w:rsidR="00524F99" w:rsidRPr="00524F99">
        <w:rPr>
          <w:rStyle w:val="FontStyle40"/>
          <w:color w:val="1F1F1F"/>
          <w:sz w:val="28"/>
          <w:szCs w:val="28"/>
        </w:rPr>
        <w:t>XML</w:t>
      </w:r>
      <w:r w:rsidR="00524F99">
        <w:rPr>
          <w:rStyle w:val="FontStyle40"/>
          <w:color w:val="1F1F1F"/>
          <w:sz w:val="28"/>
          <w:szCs w:val="28"/>
        </w:rPr>
        <w:t xml:space="preserve">, </w:t>
      </w:r>
      <w:r w:rsidR="00524F99" w:rsidRPr="00524F99">
        <w:rPr>
          <w:rStyle w:val="FontStyle40"/>
          <w:color w:val="1F1F1F"/>
          <w:sz w:val="28"/>
          <w:szCs w:val="28"/>
        </w:rPr>
        <w:t>CSV</w:t>
      </w:r>
      <w:r w:rsidR="00524F99">
        <w:rPr>
          <w:rStyle w:val="FontStyle40"/>
          <w:color w:val="1F1F1F"/>
          <w:sz w:val="28"/>
          <w:szCs w:val="28"/>
        </w:rPr>
        <w:t xml:space="preserve">, </w:t>
      </w:r>
      <w:r w:rsidR="00524F99" w:rsidRPr="00524F99">
        <w:rPr>
          <w:rStyle w:val="FontStyle40"/>
          <w:color w:val="1F1F1F"/>
          <w:sz w:val="28"/>
          <w:szCs w:val="28"/>
        </w:rPr>
        <w:t>HTML</w:t>
      </w:r>
      <w:r w:rsidR="00524F99">
        <w:rPr>
          <w:rStyle w:val="FontStyle40"/>
          <w:color w:val="1F1F1F"/>
          <w:sz w:val="28"/>
          <w:szCs w:val="28"/>
        </w:rPr>
        <w:t xml:space="preserve"> и т.д.)</w:t>
      </w:r>
    </w:p>
    <w:p w:rsidR="00DB6F71" w:rsidRPr="007D313A" w:rsidRDefault="00DB6F71" w:rsidP="00DB6F71">
      <w:pPr>
        <w:pStyle w:val="Style3"/>
        <w:spacing w:line="240" w:lineRule="auto"/>
        <w:rPr>
          <w:rStyle w:val="FontStyle40"/>
          <w:color w:val="FFFFFF" w:themeColor="background1"/>
          <w:sz w:val="16"/>
          <w:szCs w:val="16"/>
        </w:rPr>
      </w:pPr>
    </w:p>
    <w:p w:rsidR="00913272" w:rsidRPr="00DB6F71" w:rsidRDefault="00DB6F71" w:rsidP="00DB6F71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 w:rsidRPr="00DB6F71">
        <w:rPr>
          <w:rStyle w:val="FontStyle40"/>
          <w:color w:val="1F1F1F"/>
          <w:sz w:val="28"/>
          <w:szCs w:val="28"/>
        </w:rPr>
        <w:t xml:space="preserve">- </w:t>
      </w:r>
      <w:r w:rsidRPr="002661C7">
        <w:rPr>
          <w:rStyle w:val="FontStyle40"/>
          <w:color w:val="1F1F1F"/>
          <w:sz w:val="28"/>
          <w:szCs w:val="28"/>
        </w:rPr>
        <w:t>Необходимо обеспечить возможность подключения и получения данных из реляционных СУБД (</w:t>
      </w:r>
      <w:r w:rsidRPr="00DB6F71">
        <w:rPr>
          <w:rStyle w:val="FontStyle40"/>
          <w:color w:val="1F1F1F"/>
          <w:sz w:val="28"/>
          <w:szCs w:val="28"/>
        </w:rPr>
        <w:t>DB</w:t>
      </w:r>
      <w:r w:rsidRPr="002661C7">
        <w:rPr>
          <w:rStyle w:val="FontStyle40"/>
          <w:color w:val="1F1F1F"/>
          <w:sz w:val="28"/>
          <w:szCs w:val="28"/>
        </w:rPr>
        <w:t xml:space="preserve">2, </w:t>
      </w:r>
      <w:proofErr w:type="spellStart"/>
      <w:r w:rsidRPr="00DB6F71">
        <w:rPr>
          <w:rStyle w:val="FontStyle40"/>
          <w:color w:val="1F1F1F"/>
          <w:sz w:val="28"/>
          <w:szCs w:val="28"/>
        </w:rPr>
        <w:t>Oracle</w:t>
      </w:r>
      <w:proofErr w:type="spellEnd"/>
      <w:r w:rsidRPr="002661C7">
        <w:rPr>
          <w:rStyle w:val="FontStyle40"/>
          <w:color w:val="1F1F1F"/>
          <w:sz w:val="28"/>
          <w:szCs w:val="28"/>
        </w:rPr>
        <w:t xml:space="preserve">, </w:t>
      </w:r>
      <w:proofErr w:type="spellStart"/>
      <w:r w:rsidRPr="00DB6F71">
        <w:rPr>
          <w:rStyle w:val="FontStyle40"/>
          <w:color w:val="1F1F1F"/>
          <w:sz w:val="28"/>
          <w:szCs w:val="28"/>
        </w:rPr>
        <w:t>PostGreSQL</w:t>
      </w:r>
      <w:proofErr w:type="spellEnd"/>
      <w:r w:rsidRPr="002661C7">
        <w:rPr>
          <w:rStyle w:val="FontStyle40"/>
          <w:color w:val="1F1F1F"/>
          <w:sz w:val="28"/>
          <w:szCs w:val="28"/>
        </w:rPr>
        <w:t xml:space="preserve">, </w:t>
      </w:r>
      <w:r w:rsidRPr="00DB6F71">
        <w:rPr>
          <w:rStyle w:val="FontStyle40"/>
          <w:color w:val="1F1F1F"/>
          <w:sz w:val="28"/>
          <w:szCs w:val="28"/>
        </w:rPr>
        <w:t>MS</w:t>
      </w:r>
      <w:r w:rsidRPr="002661C7">
        <w:rPr>
          <w:rStyle w:val="FontStyle40"/>
          <w:color w:val="1F1F1F"/>
          <w:sz w:val="28"/>
          <w:szCs w:val="28"/>
        </w:rPr>
        <w:t xml:space="preserve"> </w:t>
      </w:r>
      <w:r w:rsidRPr="00DB6F71">
        <w:rPr>
          <w:rStyle w:val="FontStyle40"/>
          <w:color w:val="1F1F1F"/>
          <w:sz w:val="28"/>
          <w:szCs w:val="28"/>
        </w:rPr>
        <w:t>SQL</w:t>
      </w:r>
      <w:r w:rsidRPr="002661C7">
        <w:rPr>
          <w:rStyle w:val="FontStyle40"/>
          <w:color w:val="1F1F1F"/>
          <w:sz w:val="28"/>
          <w:szCs w:val="28"/>
        </w:rPr>
        <w:t>), не реляционные СУБД (</w:t>
      </w:r>
      <w:proofErr w:type="spellStart"/>
      <w:r w:rsidRPr="00DB6F71">
        <w:rPr>
          <w:rStyle w:val="FontStyle40"/>
          <w:color w:val="1F1F1F"/>
          <w:sz w:val="28"/>
          <w:szCs w:val="28"/>
        </w:rPr>
        <w:t>MongoDB</w:t>
      </w:r>
      <w:proofErr w:type="spellEnd"/>
      <w:r w:rsidRPr="002661C7">
        <w:rPr>
          <w:rStyle w:val="FontStyle40"/>
          <w:color w:val="1F1F1F"/>
          <w:sz w:val="28"/>
          <w:szCs w:val="28"/>
        </w:rPr>
        <w:t xml:space="preserve">, </w:t>
      </w:r>
      <w:proofErr w:type="spellStart"/>
      <w:r w:rsidRPr="00DB6F71">
        <w:rPr>
          <w:rStyle w:val="FontStyle40"/>
          <w:color w:val="1F1F1F"/>
          <w:sz w:val="28"/>
          <w:szCs w:val="28"/>
        </w:rPr>
        <w:t>Redis</w:t>
      </w:r>
      <w:proofErr w:type="spellEnd"/>
      <w:r w:rsidRPr="002661C7">
        <w:rPr>
          <w:rStyle w:val="FontStyle40"/>
          <w:color w:val="1F1F1F"/>
          <w:sz w:val="28"/>
          <w:szCs w:val="28"/>
        </w:rPr>
        <w:t xml:space="preserve">, </w:t>
      </w:r>
      <w:proofErr w:type="spellStart"/>
      <w:r w:rsidRPr="00DB6F71">
        <w:rPr>
          <w:rStyle w:val="FontStyle40"/>
          <w:color w:val="1F1F1F"/>
          <w:sz w:val="28"/>
          <w:szCs w:val="28"/>
        </w:rPr>
        <w:t>Cassandra</w:t>
      </w:r>
      <w:proofErr w:type="spellEnd"/>
      <w:r w:rsidRPr="002661C7">
        <w:rPr>
          <w:rStyle w:val="FontStyle40"/>
          <w:color w:val="1F1F1F"/>
          <w:sz w:val="28"/>
          <w:szCs w:val="28"/>
        </w:rPr>
        <w:t>, ELK)</w:t>
      </w:r>
    </w:p>
    <w:p w:rsidR="00E12CBA" w:rsidRPr="007F178F" w:rsidRDefault="00524F99" w:rsidP="003A4925">
      <w:pPr>
        <w:pStyle w:val="Style3"/>
        <w:numPr>
          <w:ilvl w:val="1"/>
          <w:numId w:val="4"/>
        </w:numPr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 w:rsidRPr="00524F99">
        <w:rPr>
          <w:rStyle w:val="FontStyle40"/>
          <w:color w:val="1F1F1F"/>
          <w:sz w:val="28"/>
          <w:szCs w:val="28"/>
        </w:rPr>
        <w:t>Приём данных</w:t>
      </w:r>
      <w:r w:rsidR="007F178F">
        <w:rPr>
          <w:rStyle w:val="FontStyle40"/>
          <w:color w:val="1F1F1F"/>
          <w:sz w:val="28"/>
          <w:szCs w:val="28"/>
          <w:lang w:val="en-US"/>
        </w:rPr>
        <w:t>.</w:t>
      </w:r>
    </w:p>
    <w:p w:rsidR="007F178F" w:rsidRDefault="00913272" w:rsidP="0062111C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 xml:space="preserve">- </w:t>
      </w:r>
      <w:r w:rsidR="007F178F">
        <w:rPr>
          <w:rStyle w:val="FontStyle40"/>
          <w:color w:val="1F1F1F"/>
          <w:sz w:val="28"/>
          <w:szCs w:val="28"/>
        </w:rPr>
        <w:t>Платформа должна осуществлять возможность приёма и получения ДАННЫХ в следующих вариантах</w:t>
      </w:r>
      <w:r w:rsidR="007F178F" w:rsidRPr="007F178F">
        <w:rPr>
          <w:rStyle w:val="FontStyle40"/>
          <w:color w:val="1F1F1F"/>
          <w:sz w:val="28"/>
          <w:szCs w:val="28"/>
        </w:rPr>
        <w:t>:</w:t>
      </w:r>
      <w:r w:rsidR="007F178F">
        <w:rPr>
          <w:rStyle w:val="FontStyle40"/>
          <w:color w:val="1F1F1F"/>
          <w:sz w:val="28"/>
          <w:szCs w:val="28"/>
        </w:rPr>
        <w:t xml:space="preserve"> </w:t>
      </w:r>
    </w:p>
    <w:p w:rsidR="008C4DD4" w:rsidRPr="008C4DD4" w:rsidRDefault="00913272" w:rsidP="0062111C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 xml:space="preserve">- </w:t>
      </w:r>
      <w:r w:rsidR="008C4DD4" w:rsidRPr="008C4DD4">
        <w:rPr>
          <w:rStyle w:val="FontStyle40"/>
          <w:color w:val="1F1F1F"/>
          <w:sz w:val="28"/>
          <w:szCs w:val="28"/>
        </w:rPr>
        <w:t>пакетно-планируемый</w:t>
      </w:r>
      <w:r w:rsidR="008C4DD4">
        <w:rPr>
          <w:rStyle w:val="FontStyle40"/>
          <w:color w:val="1F1F1F"/>
          <w:sz w:val="28"/>
          <w:szCs w:val="28"/>
        </w:rPr>
        <w:t xml:space="preserve"> </w:t>
      </w:r>
      <w:r w:rsidR="008C4DD4" w:rsidRPr="008C4DD4">
        <w:rPr>
          <w:rStyle w:val="FontStyle40"/>
          <w:color w:val="1F1F1F"/>
          <w:sz w:val="28"/>
          <w:szCs w:val="28"/>
        </w:rPr>
        <w:t>(</w:t>
      </w:r>
      <w:r w:rsidR="008C4DD4">
        <w:rPr>
          <w:rStyle w:val="FontStyle40"/>
          <w:color w:val="1F1F1F"/>
          <w:sz w:val="28"/>
          <w:szCs w:val="28"/>
          <w:lang w:val="en-US"/>
        </w:rPr>
        <w:t>Batch</w:t>
      </w:r>
      <w:r w:rsidR="008C4DD4" w:rsidRPr="008C4DD4">
        <w:rPr>
          <w:rStyle w:val="FontStyle40"/>
          <w:color w:val="1F1F1F"/>
          <w:sz w:val="28"/>
          <w:szCs w:val="28"/>
        </w:rPr>
        <w:t>)</w:t>
      </w:r>
    </w:p>
    <w:p w:rsidR="008C4DD4" w:rsidRDefault="00913272" w:rsidP="0062111C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 xml:space="preserve">- </w:t>
      </w:r>
      <w:r w:rsidR="008C4DD4" w:rsidRPr="008C4DD4">
        <w:rPr>
          <w:rStyle w:val="FontStyle40"/>
          <w:color w:val="1F1F1F"/>
          <w:sz w:val="28"/>
          <w:szCs w:val="28"/>
        </w:rPr>
        <w:t>потоковый в режиме реального времени (</w:t>
      </w:r>
      <w:r w:rsidR="008C4DD4">
        <w:rPr>
          <w:rStyle w:val="FontStyle40"/>
          <w:color w:val="1F1F1F"/>
          <w:sz w:val="28"/>
          <w:szCs w:val="28"/>
          <w:lang w:val="en-US"/>
        </w:rPr>
        <w:t>Real</w:t>
      </w:r>
      <w:r w:rsidR="008C4DD4" w:rsidRPr="008C4DD4">
        <w:rPr>
          <w:rStyle w:val="FontStyle40"/>
          <w:color w:val="1F1F1F"/>
          <w:sz w:val="28"/>
          <w:szCs w:val="28"/>
        </w:rPr>
        <w:t xml:space="preserve"> </w:t>
      </w:r>
      <w:r w:rsidR="008C4DD4">
        <w:rPr>
          <w:rStyle w:val="FontStyle40"/>
          <w:color w:val="1F1F1F"/>
          <w:sz w:val="28"/>
          <w:szCs w:val="28"/>
          <w:lang w:val="en-US"/>
        </w:rPr>
        <w:t>Time</w:t>
      </w:r>
      <w:r w:rsidR="008C4DD4" w:rsidRPr="008C4DD4">
        <w:rPr>
          <w:rStyle w:val="FontStyle40"/>
          <w:color w:val="1F1F1F"/>
          <w:sz w:val="28"/>
          <w:szCs w:val="28"/>
        </w:rPr>
        <w:t>)</w:t>
      </w:r>
    </w:p>
    <w:p w:rsidR="00E12CBA" w:rsidRDefault="00524F99" w:rsidP="003A4925">
      <w:pPr>
        <w:pStyle w:val="Style3"/>
        <w:numPr>
          <w:ilvl w:val="1"/>
          <w:numId w:val="4"/>
        </w:numPr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 w:rsidRPr="00524F99">
        <w:rPr>
          <w:rStyle w:val="FontStyle40"/>
          <w:color w:val="1F1F1F"/>
          <w:sz w:val="28"/>
          <w:szCs w:val="28"/>
        </w:rPr>
        <w:t>Обработка и хранение</w:t>
      </w:r>
      <w:r w:rsidR="00913272">
        <w:rPr>
          <w:rStyle w:val="FontStyle40"/>
          <w:color w:val="1F1F1F"/>
          <w:sz w:val="28"/>
          <w:szCs w:val="28"/>
        </w:rPr>
        <w:t>.</w:t>
      </w:r>
    </w:p>
    <w:p w:rsidR="00B3285D" w:rsidRPr="00B3285D" w:rsidRDefault="00913272" w:rsidP="0062111C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 xml:space="preserve">- </w:t>
      </w:r>
      <w:r w:rsidR="00B3285D" w:rsidRPr="00B3285D">
        <w:rPr>
          <w:rStyle w:val="FontStyle40"/>
          <w:color w:val="1F1F1F"/>
          <w:sz w:val="28"/>
          <w:szCs w:val="28"/>
        </w:rPr>
        <w:t xml:space="preserve">Платформа должна осуществлять возможность </w:t>
      </w:r>
      <w:r w:rsidR="00B3285D">
        <w:rPr>
          <w:rStyle w:val="FontStyle40"/>
          <w:color w:val="1F1F1F"/>
          <w:sz w:val="28"/>
          <w:szCs w:val="28"/>
        </w:rPr>
        <w:t>обработку и хранение ДАННЫХ следующих типов</w:t>
      </w:r>
      <w:r w:rsidR="00B3285D" w:rsidRPr="00B3285D">
        <w:rPr>
          <w:rStyle w:val="FontStyle40"/>
          <w:color w:val="1F1F1F"/>
          <w:sz w:val="28"/>
          <w:szCs w:val="28"/>
        </w:rPr>
        <w:t>:</w:t>
      </w:r>
    </w:p>
    <w:p w:rsidR="00B3285D" w:rsidRDefault="00913272" w:rsidP="0062111C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 xml:space="preserve">- </w:t>
      </w:r>
      <w:r w:rsidR="00B3285D">
        <w:rPr>
          <w:rStyle w:val="FontStyle40"/>
          <w:color w:val="1F1F1F"/>
          <w:sz w:val="28"/>
          <w:szCs w:val="28"/>
        </w:rPr>
        <w:t>Сырые данные (первичные данные)</w:t>
      </w:r>
    </w:p>
    <w:p w:rsidR="00B3285D" w:rsidRDefault="00913272" w:rsidP="0062111C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 xml:space="preserve">- </w:t>
      </w:r>
      <w:r w:rsidR="00B3285D">
        <w:rPr>
          <w:rStyle w:val="FontStyle40"/>
          <w:color w:val="1F1F1F"/>
          <w:sz w:val="28"/>
          <w:szCs w:val="28"/>
        </w:rPr>
        <w:t>Хранимые (первичные данные)</w:t>
      </w:r>
    </w:p>
    <w:p w:rsidR="00E12CBA" w:rsidRDefault="00524F99" w:rsidP="003A4925">
      <w:pPr>
        <w:pStyle w:val="Style3"/>
        <w:numPr>
          <w:ilvl w:val="1"/>
          <w:numId w:val="4"/>
        </w:numPr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 w:rsidRPr="00524F99">
        <w:rPr>
          <w:rStyle w:val="FontStyle40"/>
          <w:color w:val="1F1F1F"/>
          <w:sz w:val="28"/>
          <w:szCs w:val="28"/>
        </w:rPr>
        <w:t>Преобразование и нормализация и хранение данных</w:t>
      </w:r>
      <w:r w:rsidR="00913272">
        <w:rPr>
          <w:rStyle w:val="FontStyle40"/>
          <w:color w:val="1F1F1F"/>
          <w:sz w:val="28"/>
          <w:szCs w:val="28"/>
        </w:rPr>
        <w:t>.</w:t>
      </w:r>
    </w:p>
    <w:p w:rsidR="00B3285D" w:rsidRPr="00B3285D" w:rsidRDefault="00B3285D" w:rsidP="0062111C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 w:rsidRPr="00B3285D">
        <w:rPr>
          <w:rStyle w:val="FontStyle40"/>
          <w:color w:val="1F1F1F"/>
          <w:sz w:val="28"/>
          <w:szCs w:val="28"/>
        </w:rPr>
        <w:t xml:space="preserve">Платформа должна осуществлять возможность </w:t>
      </w:r>
      <w:r>
        <w:rPr>
          <w:rStyle w:val="FontStyle40"/>
          <w:color w:val="1F1F1F"/>
          <w:sz w:val="28"/>
          <w:szCs w:val="28"/>
        </w:rPr>
        <w:t>преобразование и нормализацию,</w:t>
      </w:r>
      <w:r w:rsidRPr="00B3285D">
        <w:rPr>
          <w:rStyle w:val="FontStyle40"/>
          <w:color w:val="1F1F1F"/>
          <w:sz w:val="28"/>
          <w:szCs w:val="28"/>
        </w:rPr>
        <w:t xml:space="preserve"> и</w:t>
      </w:r>
      <w:r>
        <w:rPr>
          <w:rStyle w:val="FontStyle40"/>
          <w:color w:val="1F1F1F"/>
          <w:sz w:val="28"/>
          <w:szCs w:val="28"/>
        </w:rPr>
        <w:t xml:space="preserve"> </w:t>
      </w:r>
      <w:r w:rsidRPr="00B3285D">
        <w:rPr>
          <w:rStyle w:val="FontStyle40"/>
          <w:color w:val="1F1F1F"/>
          <w:sz w:val="28"/>
          <w:szCs w:val="28"/>
        </w:rPr>
        <w:t xml:space="preserve">хранение </w:t>
      </w:r>
      <w:r>
        <w:rPr>
          <w:rStyle w:val="FontStyle40"/>
          <w:color w:val="1F1F1F"/>
          <w:sz w:val="28"/>
          <w:szCs w:val="28"/>
        </w:rPr>
        <w:t>ДАННЫХ следующими методами и типами</w:t>
      </w:r>
      <w:r w:rsidRPr="00B3285D">
        <w:rPr>
          <w:rStyle w:val="FontStyle40"/>
          <w:color w:val="1F1F1F"/>
          <w:sz w:val="28"/>
          <w:szCs w:val="28"/>
        </w:rPr>
        <w:t>:</w:t>
      </w:r>
    </w:p>
    <w:p w:rsidR="00B3285D" w:rsidRDefault="00913272" w:rsidP="0062111C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 xml:space="preserve">- </w:t>
      </w:r>
      <w:r w:rsidR="00B3285D">
        <w:rPr>
          <w:rStyle w:val="FontStyle40"/>
          <w:color w:val="1F1F1F"/>
          <w:sz w:val="28"/>
          <w:szCs w:val="28"/>
        </w:rPr>
        <w:t>Пакетная обработка</w:t>
      </w:r>
    </w:p>
    <w:p w:rsidR="00B3285D" w:rsidRPr="00A50A5C" w:rsidRDefault="00913272" w:rsidP="0062111C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 xml:space="preserve">- </w:t>
      </w:r>
      <w:r w:rsidR="00B3285D">
        <w:rPr>
          <w:rStyle w:val="FontStyle40"/>
          <w:color w:val="1F1F1F"/>
          <w:sz w:val="28"/>
          <w:szCs w:val="28"/>
        </w:rPr>
        <w:t>Потоковая в режиме реального времени</w:t>
      </w:r>
      <w:r w:rsidR="00A50A5C">
        <w:rPr>
          <w:rStyle w:val="FontStyle40"/>
          <w:color w:val="1F1F1F"/>
          <w:sz w:val="28"/>
          <w:szCs w:val="28"/>
        </w:rPr>
        <w:t xml:space="preserve">. С учетом того что 80 процентов данных будет поступать из источников, данных использующих базы данных </w:t>
      </w:r>
      <w:r w:rsidR="00A50A5C">
        <w:rPr>
          <w:rStyle w:val="FontStyle40"/>
          <w:color w:val="1F1F1F"/>
          <w:sz w:val="28"/>
          <w:szCs w:val="28"/>
          <w:lang w:val="en-US"/>
        </w:rPr>
        <w:t>DB</w:t>
      </w:r>
      <w:r w:rsidR="00A50A5C" w:rsidRPr="003A4925">
        <w:rPr>
          <w:rStyle w:val="FontStyle40"/>
          <w:color w:val="1F1F1F"/>
          <w:sz w:val="28"/>
          <w:szCs w:val="28"/>
        </w:rPr>
        <w:t>2</w:t>
      </w:r>
      <w:r w:rsidR="00A50A5C">
        <w:rPr>
          <w:rStyle w:val="FontStyle40"/>
          <w:color w:val="1F1F1F"/>
          <w:sz w:val="28"/>
          <w:szCs w:val="28"/>
        </w:rPr>
        <w:t xml:space="preserve"> </w:t>
      </w:r>
      <w:r w:rsidR="00D04781">
        <w:rPr>
          <w:rStyle w:val="FontStyle40"/>
          <w:color w:val="1F1F1F"/>
          <w:sz w:val="28"/>
          <w:szCs w:val="28"/>
        </w:rPr>
        <w:t>в разные версии</w:t>
      </w:r>
      <w:r w:rsidR="00A50A5C">
        <w:rPr>
          <w:rStyle w:val="FontStyle40"/>
          <w:color w:val="1F1F1F"/>
          <w:sz w:val="28"/>
          <w:szCs w:val="28"/>
        </w:rPr>
        <w:t>.</w:t>
      </w:r>
    </w:p>
    <w:p w:rsidR="00B3285D" w:rsidRDefault="00913272" w:rsidP="0062111C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 xml:space="preserve">- </w:t>
      </w:r>
      <w:r w:rsidR="00B3285D">
        <w:rPr>
          <w:rStyle w:val="FontStyle40"/>
          <w:color w:val="1F1F1F"/>
          <w:sz w:val="28"/>
          <w:szCs w:val="28"/>
        </w:rPr>
        <w:t>Хранилище нормализированных данных</w:t>
      </w:r>
    </w:p>
    <w:p w:rsidR="003D3954" w:rsidRDefault="003D3954" w:rsidP="0062111C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</w:p>
    <w:p w:rsidR="00524F99" w:rsidRDefault="00C239B8" w:rsidP="003A4925">
      <w:pPr>
        <w:pStyle w:val="Style3"/>
        <w:numPr>
          <w:ilvl w:val="1"/>
          <w:numId w:val="4"/>
        </w:numPr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 xml:space="preserve">Компонентный состав </w:t>
      </w:r>
      <w:r>
        <w:rPr>
          <w:rStyle w:val="FontStyle40"/>
          <w:color w:val="1F1F1F"/>
          <w:sz w:val="28"/>
          <w:szCs w:val="28"/>
          <w:lang w:val="en-US"/>
        </w:rPr>
        <w:t>DLH</w:t>
      </w:r>
      <w:r w:rsidR="00B3285D">
        <w:rPr>
          <w:rStyle w:val="FontStyle40"/>
          <w:color w:val="1F1F1F"/>
          <w:sz w:val="28"/>
          <w:szCs w:val="28"/>
        </w:rPr>
        <w:t>.</w:t>
      </w:r>
    </w:p>
    <w:p w:rsidR="004700F4" w:rsidRPr="00445A0F" w:rsidRDefault="00F46192" w:rsidP="0062111C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 xml:space="preserve">Компонентный состав </w:t>
      </w:r>
      <w:r>
        <w:rPr>
          <w:rStyle w:val="FontStyle40"/>
          <w:color w:val="1F1F1F"/>
          <w:sz w:val="28"/>
          <w:szCs w:val="28"/>
          <w:lang w:val="en-US"/>
        </w:rPr>
        <w:t>DLH</w:t>
      </w:r>
      <w:r w:rsidRPr="00F46192">
        <w:rPr>
          <w:rStyle w:val="FontStyle40"/>
          <w:color w:val="1F1F1F"/>
          <w:sz w:val="28"/>
          <w:szCs w:val="28"/>
        </w:rPr>
        <w:t xml:space="preserve"> </w:t>
      </w:r>
      <w:r>
        <w:rPr>
          <w:rStyle w:val="FontStyle40"/>
          <w:color w:val="1F1F1F"/>
          <w:sz w:val="28"/>
          <w:szCs w:val="28"/>
        </w:rPr>
        <w:t xml:space="preserve">с </w:t>
      </w:r>
      <w:r w:rsidR="003B7651">
        <w:rPr>
          <w:rStyle w:val="FontStyle40"/>
          <w:color w:val="1F1F1F"/>
          <w:sz w:val="28"/>
          <w:szCs w:val="28"/>
        </w:rPr>
        <w:t xml:space="preserve">индикативными </w:t>
      </w:r>
      <w:r>
        <w:rPr>
          <w:rStyle w:val="FontStyle40"/>
          <w:color w:val="1F1F1F"/>
          <w:sz w:val="28"/>
          <w:szCs w:val="28"/>
        </w:rPr>
        <w:t xml:space="preserve">примерами </w:t>
      </w:r>
      <w:r w:rsidR="003B7651">
        <w:rPr>
          <w:rStyle w:val="FontStyle40"/>
          <w:color w:val="1F1F1F"/>
          <w:sz w:val="28"/>
          <w:szCs w:val="28"/>
        </w:rPr>
        <w:t xml:space="preserve">ПО </w:t>
      </w:r>
      <w:r>
        <w:rPr>
          <w:rStyle w:val="FontStyle40"/>
          <w:color w:val="1F1F1F"/>
          <w:sz w:val="28"/>
          <w:szCs w:val="28"/>
        </w:rPr>
        <w:t xml:space="preserve">из стека </w:t>
      </w:r>
      <w:r>
        <w:rPr>
          <w:rStyle w:val="FontStyle40"/>
          <w:color w:val="1F1F1F"/>
          <w:sz w:val="28"/>
          <w:szCs w:val="28"/>
          <w:lang w:val="en-US"/>
        </w:rPr>
        <w:t>Apache</w:t>
      </w:r>
      <w:r w:rsidRPr="00F46192">
        <w:rPr>
          <w:rStyle w:val="FontStyle40"/>
          <w:color w:val="1F1F1F"/>
          <w:sz w:val="28"/>
          <w:szCs w:val="28"/>
        </w:rPr>
        <w:t xml:space="preserve"> </w:t>
      </w:r>
      <w:r>
        <w:rPr>
          <w:rStyle w:val="FontStyle40"/>
          <w:color w:val="1F1F1F"/>
          <w:sz w:val="28"/>
          <w:szCs w:val="28"/>
        </w:rPr>
        <w:t>приведен ниже</w:t>
      </w:r>
      <w:r w:rsidR="00445A0F" w:rsidRPr="00445A0F">
        <w:rPr>
          <w:rStyle w:val="FontStyle40"/>
          <w:color w:val="1F1F1F"/>
          <w:sz w:val="28"/>
          <w:szCs w:val="28"/>
        </w:rPr>
        <w:t>:</w:t>
      </w:r>
      <w:r w:rsidR="004700F4">
        <w:rPr>
          <w:rStyle w:val="FontStyle40"/>
          <w:color w:val="1F1F1F"/>
          <w:sz w:val="28"/>
          <w:szCs w:val="28"/>
        </w:rPr>
        <w:tab/>
      </w:r>
      <w:r w:rsidR="004700F4">
        <w:rPr>
          <w:rStyle w:val="FontStyle40"/>
          <w:color w:val="1F1F1F"/>
          <w:sz w:val="28"/>
          <w:szCs w:val="28"/>
        </w:rPr>
        <w:tab/>
      </w:r>
      <w:r w:rsidR="004700F4">
        <w:rPr>
          <w:rStyle w:val="FontStyle40"/>
          <w:color w:val="1F1F1F"/>
          <w:sz w:val="28"/>
          <w:szCs w:val="28"/>
        </w:rPr>
        <w:tab/>
      </w:r>
      <w:r w:rsidR="004700F4">
        <w:rPr>
          <w:rStyle w:val="FontStyle40"/>
          <w:color w:val="1F1F1F"/>
          <w:sz w:val="28"/>
          <w:szCs w:val="28"/>
        </w:rPr>
        <w:tab/>
      </w:r>
    </w:p>
    <w:tbl>
      <w:tblPr>
        <w:tblW w:w="7100" w:type="dxa"/>
        <w:tblLook w:val="04A0" w:firstRow="1" w:lastRow="0" w:firstColumn="1" w:lastColumn="0" w:noHBand="0" w:noVBand="1"/>
      </w:tblPr>
      <w:tblGrid>
        <w:gridCol w:w="960"/>
        <w:gridCol w:w="1860"/>
        <w:gridCol w:w="2700"/>
        <w:gridCol w:w="1726"/>
      </w:tblGrid>
      <w:tr w:rsidR="00961AFE" w:rsidRPr="00961AFE" w:rsidTr="00961AFE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AFE" w:rsidRPr="00961AFE" w:rsidRDefault="00961AFE" w:rsidP="00961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AFE" w:rsidRPr="00961AFE" w:rsidRDefault="00961AFE" w:rsidP="00961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61AFE" w:rsidRPr="00961AFE" w:rsidRDefault="00961AFE" w:rsidP="00961A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000000"/>
                <w:lang w:val="ru-RU" w:eastAsia="ru-RU"/>
              </w:rPr>
              <w:t xml:space="preserve">                       </w:t>
            </w:r>
            <w:proofErr w:type="spellStart"/>
            <w:r w:rsidRPr="00961AFE">
              <w:rPr>
                <w:rFonts w:ascii="Arial" w:eastAsia="Times New Roman" w:hAnsi="Arial" w:cs="Arial"/>
                <w:color w:val="000000"/>
                <w:lang w:val="ru-RU" w:eastAsia="ru-RU"/>
              </w:rPr>
              <w:t>Apache</w:t>
            </w:r>
            <w:proofErr w:type="spellEnd"/>
            <w:r w:rsidRPr="00961AFE">
              <w:rPr>
                <w:rFonts w:ascii="Arial" w:eastAsia="Times New Roman" w:hAnsi="Arial" w:cs="Arial"/>
                <w:color w:val="000000"/>
                <w:lang w:val="ru-RU" w:eastAsia="ru-RU"/>
              </w:rPr>
              <w:t xml:space="preserve"> </w:t>
            </w:r>
            <w:proofErr w:type="spellStart"/>
            <w:r w:rsidRPr="00961AFE">
              <w:rPr>
                <w:rFonts w:ascii="Arial" w:eastAsia="Times New Roman" w:hAnsi="Arial" w:cs="Arial"/>
                <w:color w:val="000000"/>
                <w:lang w:val="ru-RU" w:eastAsia="ru-RU"/>
              </w:rPr>
              <w:t>Stack</w:t>
            </w:r>
            <w:proofErr w:type="spellEnd"/>
          </w:p>
        </w:tc>
      </w:tr>
      <w:tr w:rsidR="00961AFE" w:rsidRPr="00961AFE" w:rsidTr="00961AFE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1E3A5F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  <w:t>ФN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1E3A5F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  <w:t>Функция</w:t>
            </w: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1E3A5F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  <w:t>Компонент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1E3A5F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  <w:t>Реализация</w:t>
            </w:r>
          </w:p>
        </w:tc>
      </w:tr>
      <w:tr w:rsidR="00961AFE" w:rsidRPr="00961AFE" w:rsidTr="00961AFE">
        <w:trPr>
          <w:trHeight w:val="225"/>
        </w:trPr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61AFE" w:rsidRPr="00961AFE" w:rsidRDefault="00961AFE" w:rsidP="00961A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961AFE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ru-RU"/>
              </w:rPr>
              <w:t xml:space="preserve">A. Компонент DLH </w:t>
            </w: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61AFE" w:rsidRPr="00961AFE" w:rsidRDefault="00961AFE" w:rsidP="00961A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961AFE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961AFE" w:rsidRPr="00961AFE" w:rsidRDefault="00961AFE" w:rsidP="00961A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961AFE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61AFE" w:rsidRPr="00AA3654" w:rsidTr="00961AFE">
        <w:trPr>
          <w:trHeight w:val="410"/>
        </w:trPr>
        <w:tc>
          <w:tcPr>
            <w:tcW w:w="96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K_A1</w:t>
            </w:r>
          </w:p>
        </w:tc>
        <w:tc>
          <w:tcPr>
            <w:tcW w:w="1860" w:type="dxa"/>
            <w:tcBorders>
              <w:top w:val="single" w:sz="8" w:space="0" w:color="CCCCCC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Управление кластерами</w:t>
            </w:r>
          </w:p>
        </w:tc>
        <w:tc>
          <w:tcPr>
            <w:tcW w:w="2700" w:type="dxa"/>
            <w:tcBorders>
              <w:top w:val="single" w:sz="8" w:space="0" w:color="CCCCCC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>На выбор Исполнителя</w:t>
            </w:r>
          </w:p>
        </w:tc>
        <w:tc>
          <w:tcPr>
            <w:tcW w:w="158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>Внедрение нового/Интеграция или доработка существующего</w:t>
            </w:r>
          </w:p>
        </w:tc>
      </w:tr>
      <w:tr w:rsidR="00961AFE" w:rsidRPr="00961AFE" w:rsidTr="00961AFE">
        <w:trPr>
          <w:trHeight w:val="220"/>
        </w:trPr>
        <w:tc>
          <w:tcPr>
            <w:tcW w:w="96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lastRenderedPageBreak/>
              <w:t>K_A2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Объектное хранилище</w:t>
            </w: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MinIO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/ </w:t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Dell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ECS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Внедрение нового</w:t>
            </w:r>
          </w:p>
        </w:tc>
      </w:tr>
      <w:tr w:rsidR="00961AFE" w:rsidRPr="00961AFE" w:rsidTr="00961AFE">
        <w:trPr>
          <w:trHeight w:val="220"/>
        </w:trPr>
        <w:tc>
          <w:tcPr>
            <w:tcW w:w="96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K_A3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Streaming</w:t>
            </w:r>
            <w:proofErr w:type="spellEnd"/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Apache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Kafka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Внедрение нового</w:t>
            </w:r>
          </w:p>
        </w:tc>
      </w:tr>
      <w:tr w:rsidR="00961AFE" w:rsidRPr="00961AFE" w:rsidTr="00961AFE">
        <w:trPr>
          <w:trHeight w:val="610"/>
        </w:trPr>
        <w:tc>
          <w:tcPr>
            <w:tcW w:w="96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K_A4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CDC</w:t>
            </w: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073EAD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</w:pPr>
            <w:hyperlink r:id="rId8" w:history="1">
              <w:proofErr w:type="spellStart"/>
              <w:r w:rsidR="00961AFE" w:rsidRPr="00961AFE">
                <w:rPr>
                  <w:rFonts w:ascii="Arial" w:eastAsia="Times New Roman" w:hAnsi="Arial" w:cs="Arial"/>
                  <w:color w:val="1A1A2E"/>
                  <w:sz w:val="16"/>
                  <w:szCs w:val="16"/>
                  <w:lang w:eastAsia="ru-RU"/>
                </w:rPr>
                <w:t>Debezium</w:t>
              </w:r>
              <w:proofErr w:type="spellEnd"/>
              <w:r w:rsidR="00961AFE" w:rsidRPr="00961AFE">
                <w:rPr>
                  <w:rFonts w:ascii="Arial" w:eastAsia="Times New Roman" w:hAnsi="Arial" w:cs="Arial"/>
                  <w:color w:val="1A1A2E"/>
                  <w:sz w:val="16"/>
                  <w:szCs w:val="16"/>
                  <w:lang w:eastAsia="ru-RU"/>
                </w:rPr>
                <w:t xml:space="preserve"> (Kafka Connect) + Schema Registry, </w:t>
              </w:r>
              <w:proofErr w:type="spellStart"/>
              <w:r w:rsidR="00961AFE" w:rsidRPr="00961AFE">
                <w:rPr>
                  <w:rFonts w:ascii="Arial" w:eastAsia="Times New Roman" w:hAnsi="Arial" w:cs="Arial"/>
                  <w:color w:val="1A1A2E"/>
                  <w:sz w:val="16"/>
                  <w:szCs w:val="16"/>
                  <w:lang w:val="ru-RU" w:eastAsia="ru-RU"/>
                </w:rPr>
                <w:t>вкл</w:t>
              </w:r>
              <w:proofErr w:type="spellEnd"/>
              <w:r w:rsidR="00961AFE" w:rsidRPr="00961AFE">
                <w:rPr>
                  <w:rFonts w:ascii="Arial" w:eastAsia="Times New Roman" w:hAnsi="Arial" w:cs="Arial"/>
                  <w:color w:val="1A1A2E"/>
                  <w:sz w:val="16"/>
                  <w:szCs w:val="16"/>
                  <w:lang w:eastAsia="ru-RU"/>
                </w:rPr>
                <w:t>. debezium-connector-db2</w:t>
              </w:r>
            </w:hyperlink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Внедрение нового</w:t>
            </w:r>
          </w:p>
        </w:tc>
      </w:tr>
      <w:tr w:rsidR="00961AFE" w:rsidRPr="00961AFE" w:rsidTr="00961AFE">
        <w:trPr>
          <w:trHeight w:val="410"/>
        </w:trPr>
        <w:tc>
          <w:tcPr>
            <w:tcW w:w="96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K_A5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File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/ API </w:t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ingest</w:t>
            </w:r>
            <w:proofErr w:type="spellEnd"/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Apache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NiFi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Внедрение нового</w:t>
            </w:r>
          </w:p>
        </w:tc>
      </w:tr>
      <w:tr w:rsidR="00961AFE" w:rsidRPr="00961AFE" w:rsidTr="00961AFE">
        <w:trPr>
          <w:trHeight w:val="410"/>
        </w:trPr>
        <w:tc>
          <w:tcPr>
            <w:tcW w:w="96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K_A6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Processing</w:t>
            </w:r>
            <w:proofErr w:type="spellEnd"/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 xml:space="preserve">Apache Spark + Apache </w:t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>Flink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 xml:space="preserve"> (+</w:t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>dbt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Внедрение нового</w:t>
            </w:r>
          </w:p>
        </w:tc>
      </w:tr>
      <w:tr w:rsidR="00961AFE" w:rsidRPr="00961AFE" w:rsidTr="00961AFE">
        <w:trPr>
          <w:trHeight w:val="410"/>
        </w:trPr>
        <w:tc>
          <w:tcPr>
            <w:tcW w:w="96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K_A7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Оркестрация</w:t>
            </w:r>
            <w:proofErr w:type="spellEnd"/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Apache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Airflow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Внедрение нового</w:t>
            </w:r>
          </w:p>
        </w:tc>
      </w:tr>
      <w:tr w:rsidR="00961AFE" w:rsidRPr="00961AFE" w:rsidTr="00961AFE">
        <w:trPr>
          <w:trHeight w:val="410"/>
        </w:trPr>
        <w:tc>
          <w:tcPr>
            <w:tcW w:w="96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K_A8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Lakehouse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tables</w:t>
            </w:r>
            <w:proofErr w:type="spellEnd"/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Apache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Iceberg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(</w:t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Hive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Metastore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Внедрение нового</w:t>
            </w:r>
          </w:p>
        </w:tc>
      </w:tr>
      <w:tr w:rsidR="00961AFE" w:rsidRPr="00961AFE" w:rsidTr="00961AFE">
        <w:trPr>
          <w:trHeight w:val="410"/>
        </w:trPr>
        <w:tc>
          <w:tcPr>
            <w:tcW w:w="96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K_A9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SQL </w:t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engine</w:t>
            </w:r>
            <w:proofErr w:type="spellEnd"/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Trino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(+</w:t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Kyuubi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Внедрение нового</w:t>
            </w:r>
          </w:p>
        </w:tc>
      </w:tr>
      <w:tr w:rsidR="00961AFE" w:rsidRPr="00AA3654" w:rsidTr="00961AFE">
        <w:trPr>
          <w:trHeight w:val="610"/>
        </w:trPr>
        <w:tc>
          <w:tcPr>
            <w:tcW w:w="96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K_A10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BI</w:t>
            </w:r>
            <w:r w:rsidR="00E0192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**</w:t>
            </w: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>Cognos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 xml:space="preserve">  </w:t>
            </w:r>
            <w:proofErr w:type="gram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br/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>Trino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 xml:space="preserve"> JDBC </w:t>
            </w: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br/>
              <w:t xml:space="preserve"> Apache Superset (</w:t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опц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Внедрение нового/Интеграция с существующим</w:t>
            </w:r>
          </w:p>
        </w:tc>
      </w:tr>
      <w:tr w:rsidR="00961AFE" w:rsidRPr="00961AFE" w:rsidTr="00961AFE">
        <w:trPr>
          <w:trHeight w:val="610"/>
        </w:trPr>
        <w:tc>
          <w:tcPr>
            <w:tcW w:w="96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K_A11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Security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/ </w:t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Authorization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 xml:space="preserve">Apache Ranger, Secret Management (Vault / </w:t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>OpenBao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Внедрение нового</w:t>
            </w:r>
          </w:p>
        </w:tc>
      </w:tr>
      <w:tr w:rsidR="00961AFE" w:rsidRPr="00961AFE" w:rsidTr="00961AFE">
        <w:trPr>
          <w:trHeight w:val="220"/>
        </w:trPr>
        <w:tc>
          <w:tcPr>
            <w:tcW w:w="96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K_A12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Векторное хранилище</w:t>
            </w: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PGVector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/ </w:t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Qdrant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Внедрение нового</w:t>
            </w:r>
          </w:p>
        </w:tc>
      </w:tr>
      <w:tr w:rsidR="00961AFE" w:rsidRPr="00AA3654" w:rsidTr="00961AFE">
        <w:trPr>
          <w:trHeight w:val="810"/>
        </w:trPr>
        <w:tc>
          <w:tcPr>
            <w:tcW w:w="96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K_A13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Резервное копирование</w:t>
            </w: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>На выбор Исполнителя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>Внедрение нового/Интеграция или доработка существующего</w:t>
            </w:r>
          </w:p>
        </w:tc>
      </w:tr>
      <w:tr w:rsidR="00961AFE" w:rsidRPr="00961AFE" w:rsidTr="00961AFE">
        <w:trPr>
          <w:trHeight w:val="610"/>
        </w:trPr>
        <w:tc>
          <w:tcPr>
            <w:tcW w:w="96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K_A14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Модели данных</w:t>
            </w: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Core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Data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Model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Component</w:t>
            </w:r>
            <w:proofErr w:type="spellEnd"/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 (модели данных концептуального, логического и физического уровня)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1AFE" w:rsidRPr="00961AFE" w:rsidRDefault="00961AFE" w:rsidP="00961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961AFE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Внедрение нового</w:t>
            </w:r>
          </w:p>
        </w:tc>
      </w:tr>
    </w:tbl>
    <w:p w:rsidR="004700F4" w:rsidRDefault="004700F4" w:rsidP="0062111C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</w:p>
    <w:p w:rsidR="00445A0F" w:rsidRPr="001E6F84" w:rsidRDefault="00A80D59" w:rsidP="001C6F77">
      <w:pPr>
        <w:pStyle w:val="Style3"/>
        <w:spacing w:line="240" w:lineRule="auto"/>
        <w:ind w:left="567" w:right="3025" w:firstLine="284"/>
        <w:rPr>
          <w:rStyle w:val="FontStyle40"/>
          <w:i/>
          <w:color w:val="1F1F1F"/>
          <w:sz w:val="20"/>
          <w:szCs w:val="20"/>
        </w:rPr>
      </w:pPr>
      <w:r w:rsidRPr="001E6F84">
        <w:rPr>
          <w:rStyle w:val="FontStyle40"/>
          <w:i/>
          <w:color w:val="1F1F1F"/>
          <w:sz w:val="20"/>
          <w:szCs w:val="20"/>
        </w:rPr>
        <w:t>**</w:t>
      </w:r>
      <w:r w:rsidR="00780F5F" w:rsidRPr="001E6F84">
        <w:rPr>
          <w:rStyle w:val="FontStyle40"/>
          <w:i/>
          <w:color w:val="1F1F1F"/>
          <w:sz w:val="20"/>
          <w:szCs w:val="20"/>
        </w:rPr>
        <w:t xml:space="preserve">Во время реализации Проекта Заказчик сделает выбор между интеграцией с текущей </w:t>
      </w:r>
      <w:r w:rsidR="00780F5F" w:rsidRPr="001E6F84">
        <w:rPr>
          <w:rStyle w:val="FontStyle40"/>
          <w:i/>
          <w:color w:val="1F1F1F"/>
          <w:sz w:val="20"/>
          <w:szCs w:val="20"/>
          <w:lang w:val="en-US"/>
        </w:rPr>
        <w:t>BI</w:t>
      </w:r>
      <w:r w:rsidR="00780F5F" w:rsidRPr="001E6F84">
        <w:rPr>
          <w:rStyle w:val="FontStyle40"/>
          <w:i/>
          <w:color w:val="1F1F1F"/>
          <w:sz w:val="20"/>
          <w:szCs w:val="20"/>
        </w:rPr>
        <w:t xml:space="preserve"> </w:t>
      </w:r>
      <w:proofErr w:type="spellStart"/>
      <w:r w:rsidR="00780F5F" w:rsidRPr="001E6F84">
        <w:rPr>
          <w:rStyle w:val="FontStyle40"/>
          <w:i/>
          <w:color w:val="1F1F1F"/>
          <w:sz w:val="20"/>
          <w:szCs w:val="20"/>
        </w:rPr>
        <w:t>Cognos</w:t>
      </w:r>
      <w:proofErr w:type="spellEnd"/>
      <w:r w:rsidR="00780F5F" w:rsidRPr="001E6F84">
        <w:rPr>
          <w:rStyle w:val="FontStyle40"/>
          <w:i/>
          <w:color w:val="1F1F1F"/>
          <w:sz w:val="20"/>
          <w:szCs w:val="20"/>
        </w:rPr>
        <w:t xml:space="preserve"> </w:t>
      </w:r>
      <w:proofErr w:type="spellStart"/>
      <w:r w:rsidR="00780F5F" w:rsidRPr="001E6F84">
        <w:rPr>
          <w:rStyle w:val="FontStyle40"/>
          <w:i/>
          <w:color w:val="1F1F1F"/>
          <w:sz w:val="20"/>
          <w:szCs w:val="20"/>
        </w:rPr>
        <w:t>Analytics</w:t>
      </w:r>
      <w:proofErr w:type="spellEnd"/>
      <w:r w:rsidR="00780F5F" w:rsidRPr="001E6F84">
        <w:rPr>
          <w:rStyle w:val="FontStyle40"/>
          <w:i/>
          <w:color w:val="1F1F1F"/>
          <w:sz w:val="20"/>
          <w:szCs w:val="20"/>
        </w:rPr>
        <w:t xml:space="preserve"> или внедрением ново</w:t>
      </w:r>
      <w:r w:rsidR="001E6F84" w:rsidRPr="001E6F84">
        <w:rPr>
          <w:rStyle w:val="FontStyle40"/>
          <w:i/>
          <w:color w:val="1F1F1F"/>
          <w:sz w:val="20"/>
          <w:szCs w:val="20"/>
        </w:rPr>
        <w:t xml:space="preserve">го </w:t>
      </w:r>
      <w:proofErr w:type="gramStart"/>
      <w:r w:rsidR="001E6F84" w:rsidRPr="001E6F84">
        <w:rPr>
          <w:rStyle w:val="FontStyle40"/>
          <w:i/>
          <w:color w:val="1F1F1F"/>
          <w:sz w:val="20"/>
          <w:szCs w:val="20"/>
          <w:lang w:val="en-US"/>
        </w:rPr>
        <w:t>BI</w:t>
      </w:r>
      <w:r w:rsidR="001E6F84" w:rsidRPr="001E6F84">
        <w:rPr>
          <w:rStyle w:val="FontStyle40"/>
          <w:i/>
          <w:color w:val="1F1F1F"/>
          <w:sz w:val="20"/>
          <w:szCs w:val="20"/>
        </w:rPr>
        <w:t xml:space="preserve"> </w:t>
      </w:r>
      <w:r w:rsidR="00780F5F" w:rsidRPr="001E6F84">
        <w:rPr>
          <w:rStyle w:val="FontStyle40"/>
          <w:i/>
          <w:color w:val="1F1F1F"/>
          <w:sz w:val="20"/>
          <w:szCs w:val="20"/>
        </w:rPr>
        <w:t xml:space="preserve"> </w:t>
      </w:r>
      <w:proofErr w:type="spellStart"/>
      <w:r w:rsidR="00780F5F" w:rsidRPr="001E6F84">
        <w:rPr>
          <w:rStyle w:val="FontStyle40"/>
          <w:i/>
          <w:color w:val="1F1F1F"/>
          <w:sz w:val="20"/>
          <w:szCs w:val="20"/>
        </w:rPr>
        <w:t>Apache</w:t>
      </w:r>
      <w:proofErr w:type="spellEnd"/>
      <w:proofErr w:type="gramEnd"/>
      <w:r w:rsidR="00780F5F" w:rsidRPr="001E6F84">
        <w:rPr>
          <w:rStyle w:val="FontStyle40"/>
          <w:i/>
          <w:color w:val="1F1F1F"/>
          <w:sz w:val="20"/>
          <w:szCs w:val="20"/>
        </w:rPr>
        <w:t xml:space="preserve"> </w:t>
      </w:r>
      <w:proofErr w:type="spellStart"/>
      <w:r w:rsidR="00780F5F" w:rsidRPr="001E6F84">
        <w:rPr>
          <w:rStyle w:val="FontStyle40"/>
          <w:i/>
          <w:color w:val="1F1F1F"/>
          <w:sz w:val="20"/>
          <w:szCs w:val="20"/>
        </w:rPr>
        <w:t>Superset</w:t>
      </w:r>
      <w:proofErr w:type="spellEnd"/>
      <w:r w:rsidR="00780F5F" w:rsidRPr="001E6F84">
        <w:rPr>
          <w:rStyle w:val="FontStyle40"/>
          <w:i/>
          <w:color w:val="1F1F1F"/>
          <w:sz w:val="20"/>
          <w:szCs w:val="20"/>
        </w:rPr>
        <w:t xml:space="preserve"> и т.д.</w:t>
      </w:r>
    </w:p>
    <w:p w:rsidR="00A80D59" w:rsidRDefault="00A80D59" w:rsidP="00A80D59">
      <w:pPr>
        <w:pStyle w:val="Style3"/>
        <w:spacing w:line="240" w:lineRule="auto"/>
        <w:ind w:left="375" w:firstLine="0"/>
        <w:rPr>
          <w:rStyle w:val="FontStyle40"/>
          <w:color w:val="1F1F1F"/>
          <w:sz w:val="28"/>
          <w:szCs w:val="28"/>
        </w:rPr>
      </w:pPr>
    </w:p>
    <w:p w:rsidR="00A96075" w:rsidRPr="00A80D59" w:rsidRDefault="00A96075" w:rsidP="00A96075">
      <w:pPr>
        <w:pStyle w:val="Style3"/>
        <w:spacing w:line="240" w:lineRule="auto"/>
        <w:ind w:left="375" w:firstLine="0"/>
        <w:rPr>
          <w:rStyle w:val="FontStyle40"/>
          <w:b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>Для предварительной оценки Заказчиком информация из таблицы выше включается в Приложение</w:t>
      </w:r>
      <w:r w:rsidRPr="00A80D59">
        <w:rPr>
          <w:rStyle w:val="FontStyle40"/>
          <w:color w:val="1F1F1F"/>
          <w:sz w:val="28"/>
          <w:szCs w:val="28"/>
        </w:rPr>
        <w:t xml:space="preserve"> 1</w:t>
      </w:r>
      <w:r w:rsidR="00502354">
        <w:rPr>
          <w:rStyle w:val="FontStyle40"/>
          <w:color w:val="1F1F1F"/>
          <w:sz w:val="28"/>
          <w:szCs w:val="28"/>
        </w:rPr>
        <w:t>Т</w:t>
      </w:r>
      <w:r w:rsidRPr="00A80D59">
        <w:rPr>
          <w:rStyle w:val="FontStyle40"/>
          <w:color w:val="1F1F1F"/>
          <w:sz w:val="28"/>
          <w:szCs w:val="28"/>
        </w:rPr>
        <w:t>.</w:t>
      </w:r>
    </w:p>
    <w:p w:rsidR="00780F5F" w:rsidRDefault="00780F5F" w:rsidP="0062111C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</w:p>
    <w:p w:rsidR="003851E8" w:rsidRDefault="003851E8" w:rsidP="003851E8">
      <w:pPr>
        <w:pStyle w:val="Style3"/>
        <w:numPr>
          <w:ilvl w:val="1"/>
          <w:numId w:val="4"/>
        </w:numPr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 xml:space="preserve">Компонентный состав окружения </w:t>
      </w:r>
      <w:r w:rsidRPr="003851E8">
        <w:rPr>
          <w:rStyle w:val="FontStyle40"/>
          <w:color w:val="1F1F1F"/>
          <w:sz w:val="28"/>
          <w:szCs w:val="28"/>
        </w:rPr>
        <w:t>DLH</w:t>
      </w:r>
      <w:r>
        <w:rPr>
          <w:rStyle w:val="FontStyle40"/>
          <w:color w:val="1F1F1F"/>
          <w:sz w:val="28"/>
          <w:szCs w:val="28"/>
        </w:rPr>
        <w:t>.</w:t>
      </w:r>
    </w:p>
    <w:p w:rsidR="003851E8" w:rsidRDefault="003851E8" w:rsidP="003851E8">
      <w:pPr>
        <w:pStyle w:val="Style3"/>
        <w:spacing w:line="240" w:lineRule="auto"/>
        <w:ind w:left="375" w:firstLine="0"/>
        <w:rPr>
          <w:rStyle w:val="FontStyle40"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 xml:space="preserve">Компонентный состав окружения </w:t>
      </w:r>
      <w:r>
        <w:rPr>
          <w:rStyle w:val="FontStyle40"/>
          <w:color w:val="1F1F1F"/>
          <w:sz w:val="28"/>
          <w:szCs w:val="28"/>
          <w:lang w:val="en-US"/>
        </w:rPr>
        <w:t>DLH</w:t>
      </w:r>
      <w:r w:rsidRPr="00F46192">
        <w:rPr>
          <w:rStyle w:val="FontStyle40"/>
          <w:color w:val="1F1F1F"/>
          <w:sz w:val="28"/>
          <w:szCs w:val="28"/>
        </w:rPr>
        <w:t xml:space="preserve"> </w:t>
      </w:r>
      <w:r>
        <w:rPr>
          <w:rStyle w:val="FontStyle40"/>
          <w:color w:val="1F1F1F"/>
          <w:sz w:val="28"/>
          <w:szCs w:val="28"/>
        </w:rPr>
        <w:t xml:space="preserve">с </w:t>
      </w:r>
      <w:r w:rsidR="003B7651">
        <w:rPr>
          <w:rStyle w:val="FontStyle40"/>
          <w:color w:val="1F1F1F"/>
          <w:sz w:val="28"/>
          <w:szCs w:val="28"/>
        </w:rPr>
        <w:t xml:space="preserve">индикативными </w:t>
      </w:r>
      <w:r>
        <w:rPr>
          <w:rStyle w:val="FontStyle40"/>
          <w:color w:val="1F1F1F"/>
          <w:sz w:val="28"/>
          <w:szCs w:val="28"/>
        </w:rPr>
        <w:t xml:space="preserve">примерами </w:t>
      </w:r>
      <w:r w:rsidR="003B7651">
        <w:rPr>
          <w:rStyle w:val="FontStyle40"/>
          <w:color w:val="1F1F1F"/>
          <w:sz w:val="28"/>
          <w:szCs w:val="28"/>
        </w:rPr>
        <w:t xml:space="preserve">ПО </w:t>
      </w:r>
      <w:r>
        <w:rPr>
          <w:rStyle w:val="FontStyle40"/>
          <w:color w:val="1F1F1F"/>
          <w:sz w:val="28"/>
          <w:szCs w:val="28"/>
        </w:rPr>
        <w:t xml:space="preserve">из стека </w:t>
      </w:r>
      <w:r>
        <w:rPr>
          <w:rStyle w:val="FontStyle40"/>
          <w:color w:val="1F1F1F"/>
          <w:sz w:val="28"/>
          <w:szCs w:val="28"/>
          <w:lang w:val="en-US"/>
        </w:rPr>
        <w:t>Apache</w:t>
      </w:r>
      <w:r w:rsidRPr="00F46192">
        <w:rPr>
          <w:rStyle w:val="FontStyle40"/>
          <w:color w:val="1F1F1F"/>
          <w:sz w:val="28"/>
          <w:szCs w:val="28"/>
        </w:rPr>
        <w:t xml:space="preserve"> </w:t>
      </w:r>
      <w:r>
        <w:rPr>
          <w:rStyle w:val="FontStyle40"/>
          <w:color w:val="1F1F1F"/>
          <w:sz w:val="28"/>
          <w:szCs w:val="28"/>
        </w:rPr>
        <w:t>приведен ниже</w:t>
      </w:r>
      <w:r w:rsidRPr="00445A0F">
        <w:rPr>
          <w:rStyle w:val="FontStyle40"/>
          <w:color w:val="1F1F1F"/>
          <w:sz w:val="28"/>
          <w:szCs w:val="28"/>
        </w:rPr>
        <w:t>:</w:t>
      </w:r>
    </w:p>
    <w:p w:rsidR="004700F4" w:rsidRPr="00445A0F" w:rsidRDefault="004700F4" w:rsidP="003851E8">
      <w:pPr>
        <w:pStyle w:val="Style3"/>
        <w:spacing w:line="240" w:lineRule="auto"/>
        <w:ind w:left="375" w:firstLine="0"/>
        <w:rPr>
          <w:rStyle w:val="FontStyle40"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ab/>
      </w:r>
      <w:r>
        <w:rPr>
          <w:rStyle w:val="FontStyle40"/>
          <w:color w:val="1F1F1F"/>
          <w:sz w:val="28"/>
          <w:szCs w:val="28"/>
        </w:rPr>
        <w:tab/>
      </w:r>
      <w:r>
        <w:rPr>
          <w:rStyle w:val="FontStyle40"/>
          <w:color w:val="1F1F1F"/>
          <w:sz w:val="28"/>
          <w:szCs w:val="28"/>
        </w:rPr>
        <w:tab/>
      </w:r>
      <w:r>
        <w:rPr>
          <w:rStyle w:val="FontStyle40"/>
          <w:color w:val="1F1F1F"/>
          <w:sz w:val="28"/>
          <w:szCs w:val="28"/>
        </w:rPr>
        <w:tab/>
      </w:r>
      <w:r>
        <w:rPr>
          <w:rStyle w:val="FontStyle40"/>
          <w:color w:val="1F1F1F"/>
          <w:sz w:val="28"/>
          <w:szCs w:val="28"/>
        </w:rPr>
        <w:tab/>
      </w:r>
      <w:r>
        <w:rPr>
          <w:rStyle w:val="FontStyle40"/>
          <w:color w:val="1F1F1F"/>
          <w:sz w:val="28"/>
          <w:szCs w:val="28"/>
        </w:rPr>
        <w:tab/>
      </w:r>
      <w:proofErr w:type="spellStart"/>
      <w:r w:rsidRPr="004700F4">
        <w:rPr>
          <w:rStyle w:val="FontStyle40"/>
          <w:color w:val="1F1F1F"/>
          <w:sz w:val="28"/>
          <w:szCs w:val="28"/>
        </w:rPr>
        <w:t>Apache</w:t>
      </w:r>
      <w:proofErr w:type="spellEnd"/>
      <w:r w:rsidRPr="004700F4">
        <w:rPr>
          <w:rStyle w:val="FontStyle40"/>
          <w:color w:val="1F1F1F"/>
          <w:sz w:val="28"/>
          <w:szCs w:val="28"/>
        </w:rPr>
        <w:t xml:space="preserve"> </w:t>
      </w:r>
      <w:proofErr w:type="spellStart"/>
      <w:r w:rsidRPr="004700F4">
        <w:rPr>
          <w:rStyle w:val="FontStyle40"/>
          <w:color w:val="1F1F1F"/>
          <w:sz w:val="28"/>
          <w:szCs w:val="28"/>
        </w:rPr>
        <w:t>Stack</w:t>
      </w:r>
      <w:proofErr w:type="spellEnd"/>
    </w:p>
    <w:tbl>
      <w:tblPr>
        <w:tblW w:w="7100" w:type="dxa"/>
        <w:tblLook w:val="04A0" w:firstRow="1" w:lastRow="0" w:firstColumn="1" w:lastColumn="0" w:noHBand="0" w:noVBand="1"/>
      </w:tblPr>
      <w:tblGrid>
        <w:gridCol w:w="960"/>
        <w:gridCol w:w="1860"/>
        <w:gridCol w:w="2700"/>
        <w:gridCol w:w="1580"/>
      </w:tblGrid>
      <w:tr w:rsidR="004700F4" w:rsidRPr="004700F4" w:rsidTr="004700F4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1E3A5F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  <w:t>ФN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1E3A5F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  <w:t>Функция</w:t>
            </w: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1E3A5F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  <w:t>Компонент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1E3A5F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  <w:t>Реализация</w:t>
            </w:r>
          </w:p>
        </w:tc>
      </w:tr>
      <w:tr w:rsidR="004700F4" w:rsidRPr="004700F4" w:rsidTr="004700F4">
        <w:trPr>
          <w:trHeight w:val="300"/>
        </w:trPr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700F4" w:rsidRPr="004700F4" w:rsidRDefault="004700F4" w:rsidP="00470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4700F4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ru-RU"/>
              </w:rPr>
              <w:t>B. Компонент DLH  окружения</w:t>
            </w: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700F4" w:rsidRPr="004700F4" w:rsidRDefault="004700F4" w:rsidP="00470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4700F4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4700F4" w:rsidRPr="004700F4" w:rsidRDefault="004700F4" w:rsidP="00470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4700F4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4700F4" w:rsidRPr="004700F4" w:rsidTr="004700F4">
        <w:trPr>
          <w:trHeight w:val="410"/>
        </w:trPr>
        <w:tc>
          <w:tcPr>
            <w:tcW w:w="96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K_B1</w:t>
            </w:r>
          </w:p>
        </w:tc>
        <w:tc>
          <w:tcPr>
            <w:tcW w:w="1860" w:type="dxa"/>
            <w:tcBorders>
              <w:top w:val="single" w:sz="8" w:space="0" w:color="CCCCCC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Каталог / </w:t>
            </w:r>
            <w:proofErr w:type="spellStart"/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Lineage</w:t>
            </w:r>
            <w:proofErr w:type="spellEnd"/>
          </w:p>
        </w:tc>
        <w:tc>
          <w:tcPr>
            <w:tcW w:w="2700" w:type="dxa"/>
            <w:tcBorders>
              <w:top w:val="single" w:sz="8" w:space="0" w:color="CCCCCC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proofErr w:type="spellStart"/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Apache</w:t>
            </w:r>
            <w:proofErr w:type="spellEnd"/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Atlas</w:t>
            </w:r>
            <w:proofErr w:type="spellEnd"/>
          </w:p>
        </w:tc>
        <w:tc>
          <w:tcPr>
            <w:tcW w:w="158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Внедрение нового</w:t>
            </w:r>
          </w:p>
        </w:tc>
      </w:tr>
      <w:tr w:rsidR="004700F4" w:rsidRPr="004700F4" w:rsidTr="004700F4">
        <w:trPr>
          <w:trHeight w:val="410"/>
        </w:trPr>
        <w:tc>
          <w:tcPr>
            <w:tcW w:w="96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K_B2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proofErr w:type="spellStart"/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Data</w:t>
            </w:r>
            <w:proofErr w:type="spellEnd"/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Quality</w:t>
            </w:r>
            <w:proofErr w:type="spellEnd"/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</w:pPr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 xml:space="preserve">Great Expectations / </w:t>
            </w:r>
            <w:proofErr w:type="spellStart"/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>Deequ</w:t>
            </w:r>
            <w:proofErr w:type="spellEnd"/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>dbt</w:t>
            </w:r>
            <w:proofErr w:type="spellEnd"/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 xml:space="preserve"> tests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Внедрение нового</w:t>
            </w:r>
          </w:p>
        </w:tc>
      </w:tr>
      <w:tr w:rsidR="004700F4" w:rsidRPr="004700F4" w:rsidTr="004700F4">
        <w:trPr>
          <w:trHeight w:val="410"/>
        </w:trPr>
        <w:tc>
          <w:tcPr>
            <w:tcW w:w="96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K_B3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MDM</w:t>
            </w: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proofErr w:type="spellStart"/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AtroCore</w:t>
            </w:r>
            <w:proofErr w:type="spellEnd"/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 MDM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Внедрение нового</w:t>
            </w:r>
          </w:p>
        </w:tc>
      </w:tr>
      <w:tr w:rsidR="004700F4" w:rsidRPr="00AA3654" w:rsidTr="004700F4">
        <w:trPr>
          <w:trHeight w:val="410"/>
        </w:trPr>
        <w:tc>
          <w:tcPr>
            <w:tcW w:w="96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K_B4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Мониторинг</w:t>
            </w: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4700F4" w:rsidRPr="00A94F9C" w:rsidRDefault="00A94F9C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>Zabix+</w:t>
            </w:r>
            <w:r w:rsidR="004700F4" w:rsidRPr="00A94F9C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>Prometheus</w:t>
            </w:r>
            <w:proofErr w:type="spellEnd"/>
            <w:r w:rsidR="004700F4" w:rsidRPr="00A94F9C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="004700F4" w:rsidRPr="00A94F9C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>Grafana</w:t>
            </w:r>
            <w:proofErr w:type="spellEnd"/>
            <w:r w:rsidR="004700F4" w:rsidRPr="00A94F9C">
              <w:rPr>
                <w:rFonts w:ascii="Arial" w:eastAsia="Times New Roman" w:hAnsi="Arial" w:cs="Arial"/>
                <w:color w:val="1A1A2E"/>
                <w:sz w:val="16"/>
                <w:szCs w:val="16"/>
                <w:lang w:eastAsia="ru-RU"/>
              </w:rPr>
              <w:t xml:space="preserve"> + ELK/Loki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00F4" w:rsidRPr="004700F4" w:rsidRDefault="00A94F9C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Внедрение нового </w:t>
            </w:r>
            <w:r w:rsidRPr="00472857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/</w:t>
            </w:r>
            <w:r w:rsidR="004700F4"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Интеграция с существующим</w:t>
            </w:r>
          </w:p>
        </w:tc>
      </w:tr>
      <w:tr w:rsidR="004700F4" w:rsidRPr="004700F4" w:rsidTr="004700F4">
        <w:trPr>
          <w:trHeight w:val="410"/>
        </w:trPr>
        <w:tc>
          <w:tcPr>
            <w:tcW w:w="96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K_B5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proofErr w:type="spellStart"/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Audit</w:t>
            </w:r>
            <w:proofErr w:type="spellEnd"/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>На выбор Исполнителя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>Внедрение нового</w:t>
            </w:r>
          </w:p>
        </w:tc>
      </w:tr>
      <w:tr w:rsidR="004700F4" w:rsidRPr="004700F4" w:rsidTr="004700F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> </w:t>
            </w:r>
          </w:p>
        </w:tc>
      </w:tr>
      <w:tr w:rsidR="004700F4" w:rsidRPr="00C0075F" w:rsidTr="004700F4">
        <w:trPr>
          <w:trHeight w:val="1010"/>
        </w:trPr>
        <w:tc>
          <w:tcPr>
            <w:tcW w:w="96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proofErr w:type="spellStart"/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lastRenderedPageBreak/>
              <w:t>K_Bn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4700F4" w:rsidRPr="004700F4" w:rsidRDefault="004700F4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Функция </w:t>
            </w:r>
            <w:proofErr w:type="spellStart"/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Bn</w:t>
            </w:r>
            <w:proofErr w:type="spellEnd"/>
            <w:r w:rsidRPr="004700F4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br/>
              <w:t xml:space="preserve">(иные функции отраженные в требованиях Заказчика и не учтенные выше) </w:t>
            </w: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4700F4" w:rsidRPr="00FD0037" w:rsidRDefault="00FD0037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</w:pPr>
            <w:proofErr w:type="spellStart"/>
            <w:r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>Укзать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00F4" w:rsidRPr="004700F4" w:rsidRDefault="00A80D59" w:rsidP="004700F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>И</w:t>
            </w:r>
            <w:r w:rsidR="00C0075F"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>нтеграция или доработка</w:t>
            </w:r>
            <w:r w:rsidR="00C0075F" w:rsidRPr="0011649F"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 xml:space="preserve"> </w:t>
            </w:r>
            <w:r w:rsidR="00C0075F"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>существующего</w:t>
            </w:r>
          </w:p>
        </w:tc>
      </w:tr>
    </w:tbl>
    <w:p w:rsidR="00A96075" w:rsidRPr="00A80D59" w:rsidRDefault="00A96075" w:rsidP="00A96075">
      <w:pPr>
        <w:pStyle w:val="Style3"/>
        <w:spacing w:line="240" w:lineRule="auto"/>
        <w:ind w:left="375" w:firstLine="0"/>
        <w:rPr>
          <w:rStyle w:val="FontStyle40"/>
          <w:b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>Для предварительной оценки Заказчиком информация из таблицы выше включается в Приложение</w:t>
      </w:r>
      <w:r w:rsidRPr="00A80D59">
        <w:rPr>
          <w:rStyle w:val="FontStyle40"/>
          <w:color w:val="1F1F1F"/>
          <w:sz w:val="28"/>
          <w:szCs w:val="28"/>
        </w:rPr>
        <w:t xml:space="preserve"> 1</w:t>
      </w:r>
      <w:r w:rsidR="00502354">
        <w:rPr>
          <w:rStyle w:val="FontStyle40"/>
          <w:color w:val="1F1F1F"/>
          <w:sz w:val="28"/>
          <w:szCs w:val="28"/>
        </w:rPr>
        <w:t>Т</w:t>
      </w:r>
      <w:r w:rsidRPr="00A80D59">
        <w:rPr>
          <w:rStyle w:val="FontStyle40"/>
          <w:color w:val="1F1F1F"/>
          <w:sz w:val="28"/>
          <w:szCs w:val="28"/>
        </w:rPr>
        <w:t>.</w:t>
      </w:r>
    </w:p>
    <w:p w:rsidR="003851E8" w:rsidRDefault="003851E8" w:rsidP="003851E8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</w:p>
    <w:p w:rsidR="003851E8" w:rsidRDefault="003851E8" w:rsidP="003851E8">
      <w:pPr>
        <w:pStyle w:val="Style3"/>
        <w:numPr>
          <w:ilvl w:val="1"/>
          <w:numId w:val="4"/>
        </w:numPr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 xml:space="preserve">Компонентный состав окружения </w:t>
      </w:r>
      <w:r>
        <w:rPr>
          <w:rStyle w:val="FontStyle40"/>
          <w:color w:val="1F1F1F"/>
          <w:sz w:val="28"/>
          <w:szCs w:val="28"/>
          <w:lang w:val="en-US"/>
        </w:rPr>
        <w:t>DLH</w:t>
      </w:r>
      <w:r w:rsidRPr="003851E8">
        <w:rPr>
          <w:rStyle w:val="FontStyle40"/>
          <w:color w:val="1F1F1F"/>
          <w:sz w:val="28"/>
          <w:szCs w:val="28"/>
        </w:rPr>
        <w:t xml:space="preserve"> </w:t>
      </w:r>
      <w:r>
        <w:rPr>
          <w:rStyle w:val="FontStyle40"/>
          <w:color w:val="1F1F1F"/>
          <w:sz w:val="28"/>
          <w:szCs w:val="28"/>
        </w:rPr>
        <w:t>в области безопасности.</w:t>
      </w:r>
    </w:p>
    <w:p w:rsidR="007D1BFA" w:rsidRPr="007E46FF" w:rsidRDefault="00776122" w:rsidP="003851E8">
      <w:pPr>
        <w:pStyle w:val="Style3"/>
        <w:spacing w:line="240" w:lineRule="auto"/>
        <w:ind w:left="375" w:firstLine="0"/>
        <w:rPr>
          <w:rStyle w:val="FontStyle40"/>
          <w:b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>К</w:t>
      </w:r>
      <w:r w:rsidR="003851E8">
        <w:rPr>
          <w:rStyle w:val="FontStyle40"/>
          <w:color w:val="1F1F1F"/>
          <w:sz w:val="28"/>
          <w:szCs w:val="28"/>
        </w:rPr>
        <w:t xml:space="preserve">омпонентный состав окружения </w:t>
      </w:r>
      <w:r w:rsidR="003851E8">
        <w:rPr>
          <w:rStyle w:val="FontStyle40"/>
          <w:color w:val="1F1F1F"/>
          <w:sz w:val="28"/>
          <w:szCs w:val="28"/>
          <w:lang w:val="en-US"/>
        </w:rPr>
        <w:t>DLH</w:t>
      </w:r>
      <w:r w:rsidR="003851E8" w:rsidRPr="00F46192">
        <w:rPr>
          <w:rStyle w:val="FontStyle40"/>
          <w:color w:val="1F1F1F"/>
          <w:sz w:val="28"/>
          <w:szCs w:val="28"/>
        </w:rPr>
        <w:t xml:space="preserve"> </w:t>
      </w:r>
      <w:r w:rsidR="003851E8">
        <w:rPr>
          <w:rStyle w:val="FontStyle40"/>
          <w:color w:val="1F1F1F"/>
          <w:sz w:val="28"/>
          <w:szCs w:val="28"/>
        </w:rPr>
        <w:t xml:space="preserve">в области безопасности </w:t>
      </w:r>
      <w:r w:rsidR="0011649F">
        <w:rPr>
          <w:rStyle w:val="FontStyle40"/>
          <w:color w:val="1F1F1F"/>
          <w:sz w:val="28"/>
          <w:szCs w:val="28"/>
        </w:rPr>
        <w:t xml:space="preserve">Заказчиком </w:t>
      </w:r>
      <w:r w:rsidR="003851E8">
        <w:rPr>
          <w:rStyle w:val="FontStyle40"/>
          <w:color w:val="1F1F1F"/>
          <w:sz w:val="28"/>
          <w:szCs w:val="28"/>
        </w:rPr>
        <w:t>не определен. Исполнителю требуется самостоятельно спроектировать архитектуру</w:t>
      </w:r>
      <w:r w:rsidR="0011649F" w:rsidRPr="0011649F">
        <w:rPr>
          <w:rStyle w:val="FontStyle40"/>
          <w:color w:val="1F1F1F"/>
          <w:sz w:val="28"/>
          <w:szCs w:val="28"/>
        </w:rPr>
        <w:t>,</w:t>
      </w:r>
      <w:r w:rsidR="003851E8">
        <w:rPr>
          <w:rStyle w:val="FontStyle40"/>
          <w:color w:val="1F1F1F"/>
          <w:sz w:val="28"/>
          <w:szCs w:val="28"/>
        </w:rPr>
        <w:t xml:space="preserve"> к</w:t>
      </w:r>
      <w:r w:rsidR="003851E8" w:rsidRPr="003851E8">
        <w:rPr>
          <w:rStyle w:val="FontStyle40"/>
          <w:color w:val="1F1F1F"/>
          <w:sz w:val="28"/>
          <w:szCs w:val="28"/>
        </w:rPr>
        <w:t xml:space="preserve">омпонентный состав </w:t>
      </w:r>
      <w:r>
        <w:rPr>
          <w:rStyle w:val="FontStyle40"/>
          <w:color w:val="1F1F1F"/>
          <w:sz w:val="28"/>
          <w:szCs w:val="28"/>
        </w:rPr>
        <w:t xml:space="preserve">и объём доработок </w:t>
      </w:r>
      <w:r w:rsidR="003851E8" w:rsidRPr="003851E8">
        <w:rPr>
          <w:rStyle w:val="FontStyle40"/>
          <w:color w:val="1F1F1F"/>
          <w:sz w:val="28"/>
          <w:szCs w:val="28"/>
        </w:rPr>
        <w:t xml:space="preserve">окружения DLH в области безопасности </w:t>
      </w:r>
      <w:r w:rsidR="004A12A2">
        <w:rPr>
          <w:rStyle w:val="FontStyle40"/>
          <w:color w:val="1F1F1F"/>
          <w:sz w:val="28"/>
          <w:szCs w:val="28"/>
        </w:rPr>
        <w:t>для последующей реализации</w:t>
      </w:r>
      <w:r w:rsidR="007E46FF" w:rsidRPr="007E46FF">
        <w:rPr>
          <w:rStyle w:val="FontStyle40"/>
          <w:color w:val="1F1F1F"/>
          <w:sz w:val="28"/>
          <w:szCs w:val="28"/>
        </w:rPr>
        <w:t>.</w:t>
      </w:r>
    </w:p>
    <w:tbl>
      <w:tblPr>
        <w:tblW w:w="8018" w:type="dxa"/>
        <w:tblLook w:val="04A0" w:firstRow="1" w:lastRow="0" w:firstColumn="1" w:lastColumn="0" w:noHBand="0" w:noVBand="1"/>
      </w:tblPr>
      <w:tblGrid>
        <w:gridCol w:w="1273"/>
        <w:gridCol w:w="2465"/>
        <w:gridCol w:w="2700"/>
        <w:gridCol w:w="1580"/>
      </w:tblGrid>
      <w:tr w:rsidR="00E45C49" w:rsidRPr="007D313A" w:rsidTr="007D1BFA">
        <w:trPr>
          <w:trHeight w:val="290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C49" w:rsidRPr="00E45C49" w:rsidRDefault="00E45C49" w:rsidP="00E4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C49" w:rsidRPr="00E45C49" w:rsidRDefault="00E45C49" w:rsidP="00E4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5C49" w:rsidRPr="00E45C49" w:rsidRDefault="00C31BF9" w:rsidP="004700F4">
            <w:pPr>
              <w:pStyle w:val="Style3"/>
              <w:spacing w:line="240" w:lineRule="auto"/>
              <w:ind w:left="375" w:firstLine="0"/>
              <w:rPr>
                <w:rFonts w:ascii="Arial" w:eastAsia="Times New Roman" w:hAnsi="Arial" w:cs="Arial"/>
                <w:color w:val="000000"/>
              </w:rPr>
            </w:pPr>
            <w:r>
              <w:rPr>
                <w:rStyle w:val="FontStyle40"/>
                <w:color w:val="1F1F1F"/>
                <w:sz w:val="28"/>
                <w:szCs w:val="28"/>
              </w:rPr>
              <w:t xml:space="preserve">                  </w:t>
            </w:r>
            <w:proofErr w:type="spellStart"/>
            <w:r w:rsidR="004700F4" w:rsidRPr="004700F4">
              <w:rPr>
                <w:rStyle w:val="FontStyle40"/>
                <w:color w:val="1F1F1F"/>
                <w:sz w:val="28"/>
                <w:szCs w:val="28"/>
              </w:rPr>
              <w:t>Apache</w:t>
            </w:r>
            <w:proofErr w:type="spellEnd"/>
            <w:r w:rsidR="004700F4" w:rsidRPr="004700F4">
              <w:rPr>
                <w:rStyle w:val="FontStyle40"/>
                <w:color w:val="1F1F1F"/>
                <w:sz w:val="28"/>
                <w:szCs w:val="28"/>
              </w:rPr>
              <w:t xml:space="preserve"> </w:t>
            </w:r>
            <w:proofErr w:type="spellStart"/>
            <w:r w:rsidR="004700F4" w:rsidRPr="004700F4">
              <w:rPr>
                <w:rStyle w:val="FontStyle40"/>
                <w:color w:val="1F1F1F"/>
                <w:sz w:val="28"/>
                <w:szCs w:val="28"/>
              </w:rPr>
              <w:t>Stack</w:t>
            </w:r>
            <w:proofErr w:type="spellEnd"/>
          </w:p>
        </w:tc>
      </w:tr>
      <w:tr w:rsidR="00E45C49" w:rsidRPr="00E45C49" w:rsidTr="00E45C49">
        <w:trPr>
          <w:trHeight w:val="290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000000" w:fill="1E3A5F"/>
            <w:vAlign w:val="center"/>
            <w:hideMark/>
          </w:tcPr>
          <w:p w:rsidR="00E45C49" w:rsidRPr="00E45C49" w:rsidRDefault="00E45C49" w:rsidP="00E45C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</w:pPr>
            <w:r w:rsidRPr="00E45C49"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  <w:t>ФN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000000" w:fill="1E3A5F"/>
            <w:vAlign w:val="center"/>
            <w:hideMark/>
          </w:tcPr>
          <w:p w:rsidR="00E45C49" w:rsidRPr="00E45C49" w:rsidRDefault="00E45C49" w:rsidP="00E45C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</w:pPr>
            <w:r w:rsidRPr="00E45C49"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  <w:t>Функция</w:t>
            </w: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1E3A5F"/>
            <w:vAlign w:val="center"/>
            <w:hideMark/>
          </w:tcPr>
          <w:p w:rsidR="00E45C49" w:rsidRPr="00E45C49" w:rsidRDefault="00E45C49" w:rsidP="00E45C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</w:pPr>
            <w:r w:rsidRPr="00E45C49"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  <w:t>Компонент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1E3A5F"/>
            <w:vAlign w:val="center"/>
            <w:hideMark/>
          </w:tcPr>
          <w:p w:rsidR="00E45C49" w:rsidRPr="00E45C49" w:rsidRDefault="00E45C49" w:rsidP="00E45C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</w:pPr>
            <w:r w:rsidRPr="00E45C49">
              <w:rPr>
                <w:rFonts w:ascii="Arial" w:eastAsia="Times New Roman" w:hAnsi="Arial" w:cs="Arial"/>
                <w:b/>
                <w:bCs/>
                <w:color w:val="FFFFFF"/>
                <w:lang w:val="ru-RU" w:eastAsia="ru-RU"/>
              </w:rPr>
              <w:t>Реализация</w:t>
            </w:r>
          </w:p>
        </w:tc>
      </w:tr>
      <w:tr w:rsidR="00E45C49" w:rsidRPr="00AA3654" w:rsidTr="00E45C49">
        <w:trPr>
          <w:trHeight w:val="300"/>
        </w:trPr>
        <w:tc>
          <w:tcPr>
            <w:tcW w:w="3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45C49" w:rsidRPr="00E45C49" w:rsidRDefault="00E45C49" w:rsidP="00E45C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E45C49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ru-RU"/>
              </w:rPr>
              <w:t>С. Компонент DLH  окружения в области безопасности</w:t>
            </w: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45C49" w:rsidRPr="00E45C49" w:rsidRDefault="00E45C49" w:rsidP="00E45C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E45C49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E45C49" w:rsidRPr="00E45C49" w:rsidRDefault="00E45C49" w:rsidP="00E45C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E45C49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45C49" w:rsidRPr="00AA3654" w:rsidTr="00E45C49">
        <w:trPr>
          <w:trHeight w:val="300"/>
        </w:trPr>
        <w:tc>
          <w:tcPr>
            <w:tcW w:w="127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E45C49" w:rsidRPr="00E45C49" w:rsidRDefault="00E45C49" w:rsidP="00E45C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E45C49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K_С1</w:t>
            </w:r>
          </w:p>
        </w:tc>
        <w:tc>
          <w:tcPr>
            <w:tcW w:w="2465" w:type="dxa"/>
            <w:tcBorders>
              <w:top w:val="single" w:sz="8" w:space="0" w:color="CCCCCC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E45C49" w:rsidRPr="00E45C49" w:rsidRDefault="00E45C49" w:rsidP="00E45C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E45C49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Функция С1</w:t>
            </w:r>
          </w:p>
        </w:tc>
        <w:tc>
          <w:tcPr>
            <w:tcW w:w="2700" w:type="dxa"/>
            <w:tcBorders>
              <w:top w:val="single" w:sz="8" w:space="0" w:color="CCCCCC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E45C49" w:rsidRPr="00E45C49" w:rsidRDefault="00204CB6" w:rsidP="00204C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>Указать</w:t>
            </w:r>
          </w:p>
        </w:tc>
        <w:tc>
          <w:tcPr>
            <w:tcW w:w="158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5C49" w:rsidRPr="004700F4" w:rsidRDefault="00E45C49" w:rsidP="0011649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>Внедрение нового</w:t>
            </w:r>
            <w:r w:rsidR="00204CB6"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 xml:space="preserve">/ </w:t>
            </w:r>
            <w:r w:rsidR="00C0075F"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 xml:space="preserve">интеграция или </w:t>
            </w:r>
            <w:r w:rsidR="0011649F"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>доработка</w:t>
            </w:r>
            <w:r w:rsidR="0011649F" w:rsidRPr="0011649F"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 xml:space="preserve"> </w:t>
            </w:r>
            <w:r w:rsidR="00204CB6"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>существующего</w:t>
            </w:r>
          </w:p>
        </w:tc>
      </w:tr>
      <w:tr w:rsidR="00E45C49" w:rsidRPr="00AA3654" w:rsidTr="00E45C49">
        <w:trPr>
          <w:trHeight w:val="300"/>
        </w:trPr>
        <w:tc>
          <w:tcPr>
            <w:tcW w:w="1273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</w:tcPr>
          <w:p w:rsidR="00E45C49" w:rsidRPr="00E45C49" w:rsidRDefault="00E45C49" w:rsidP="00E45C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</w:tcPr>
          <w:p w:rsidR="00E45C49" w:rsidRPr="00E45C49" w:rsidRDefault="00E45C49" w:rsidP="00E45C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</w:tcPr>
          <w:p w:rsidR="00E45C49" w:rsidRPr="00E45C49" w:rsidRDefault="00E45C49" w:rsidP="00E45C4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</w:tcPr>
          <w:p w:rsidR="00E45C49" w:rsidRPr="004700F4" w:rsidRDefault="00E45C49" w:rsidP="00E45C4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</w:pPr>
          </w:p>
        </w:tc>
      </w:tr>
      <w:tr w:rsidR="00C0075F" w:rsidRPr="00AA3654" w:rsidTr="00204CB6">
        <w:trPr>
          <w:trHeight w:val="300"/>
        </w:trPr>
        <w:tc>
          <w:tcPr>
            <w:tcW w:w="1273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C0075F" w:rsidRPr="00E45C49" w:rsidRDefault="00C0075F" w:rsidP="00C007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proofErr w:type="spellStart"/>
            <w:r w:rsidRPr="00E45C49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K_Сn</w:t>
            </w:r>
            <w:proofErr w:type="spellEnd"/>
          </w:p>
        </w:tc>
        <w:tc>
          <w:tcPr>
            <w:tcW w:w="2465" w:type="dxa"/>
            <w:tcBorders>
              <w:top w:val="nil"/>
              <w:left w:val="nil"/>
              <w:bottom w:val="single" w:sz="8" w:space="0" w:color="CCCCCC"/>
              <w:right w:val="nil"/>
            </w:tcBorders>
            <w:shd w:val="clear" w:color="auto" w:fill="auto"/>
            <w:vAlign w:val="center"/>
            <w:hideMark/>
          </w:tcPr>
          <w:p w:rsidR="00C0075F" w:rsidRPr="00E45C49" w:rsidRDefault="00C0075F" w:rsidP="00C007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</w:pPr>
            <w:r w:rsidRPr="00E45C49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 xml:space="preserve">Функция </w:t>
            </w:r>
            <w:proofErr w:type="spellStart"/>
            <w:r w:rsidRPr="00E45C49">
              <w:rPr>
                <w:rFonts w:ascii="Arial" w:eastAsia="Times New Roman" w:hAnsi="Arial" w:cs="Arial"/>
                <w:color w:val="1A1A2E"/>
                <w:sz w:val="16"/>
                <w:szCs w:val="16"/>
                <w:lang w:val="ru-RU" w:eastAsia="ru-RU"/>
              </w:rPr>
              <w:t>Сn</w:t>
            </w:r>
            <w:proofErr w:type="spellEnd"/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:rsidR="00C0075F" w:rsidRPr="00E45C49" w:rsidRDefault="00C0075F" w:rsidP="00C0075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>Указать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</w:tcPr>
          <w:p w:rsidR="00C0075F" w:rsidRPr="004700F4" w:rsidRDefault="00C0075F" w:rsidP="00C0075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</w:pPr>
            <w:r w:rsidRPr="004700F4"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>Внедрение нового</w:t>
            </w:r>
            <w:r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>/ интеграция или доработка</w:t>
            </w:r>
            <w:r w:rsidRPr="0011649F"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color w:val="0070C0"/>
                <w:sz w:val="16"/>
                <w:szCs w:val="16"/>
                <w:lang w:val="ru-RU" w:eastAsia="ru-RU"/>
              </w:rPr>
              <w:t>существующего</w:t>
            </w:r>
          </w:p>
        </w:tc>
      </w:tr>
    </w:tbl>
    <w:p w:rsidR="00D04466" w:rsidRPr="00A80D59" w:rsidRDefault="00A80D59" w:rsidP="003851E8">
      <w:pPr>
        <w:pStyle w:val="Style3"/>
        <w:spacing w:line="240" w:lineRule="auto"/>
        <w:ind w:left="375" w:firstLine="0"/>
        <w:rPr>
          <w:rStyle w:val="FontStyle40"/>
          <w:b/>
          <w:color w:val="1F1F1F"/>
          <w:sz w:val="28"/>
          <w:szCs w:val="28"/>
        </w:rPr>
      </w:pPr>
      <w:r>
        <w:rPr>
          <w:rStyle w:val="FontStyle40"/>
          <w:color w:val="1F1F1F"/>
          <w:sz w:val="28"/>
          <w:szCs w:val="28"/>
        </w:rPr>
        <w:t xml:space="preserve">Для предварительной оценки Заказчиком информация </w:t>
      </w:r>
      <w:r w:rsidR="00A96075">
        <w:rPr>
          <w:rStyle w:val="FontStyle40"/>
          <w:color w:val="1F1F1F"/>
          <w:sz w:val="28"/>
          <w:szCs w:val="28"/>
        </w:rPr>
        <w:t xml:space="preserve">из таблицы выше </w:t>
      </w:r>
      <w:r>
        <w:rPr>
          <w:rStyle w:val="FontStyle40"/>
          <w:color w:val="1F1F1F"/>
          <w:sz w:val="28"/>
          <w:szCs w:val="28"/>
        </w:rPr>
        <w:t>включается в Приложение</w:t>
      </w:r>
      <w:r w:rsidRPr="00A80D59">
        <w:rPr>
          <w:rStyle w:val="FontStyle40"/>
          <w:color w:val="1F1F1F"/>
          <w:sz w:val="28"/>
          <w:szCs w:val="28"/>
        </w:rPr>
        <w:t xml:space="preserve"> 1</w:t>
      </w:r>
      <w:r w:rsidR="00502354">
        <w:rPr>
          <w:rStyle w:val="FontStyle40"/>
          <w:color w:val="1F1F1F"/>
          <w:sz w:val="28"/>
          <w:szCs w:val="28"/>
        </w:rPr>
        <w:t>Т</w:t>
      </w:r>
      <w:r w:rsidRPr="00A80D59">
        <w:rPr>
          <w:rStyle w:val="FontStyle40"/>
          <w:color w:val="1F1F1F"/>
          <w:sz w:val="28"/>
          <w:szCs w:val="28"/>
        </w:rPr>
        <w:t>.</w:t>
      </w:r>
    </w:p>
    <w:p w:rsidR="00A80D59" w:rsidRDefault="00A80D59" w:rsidP="003851E8">
      <w:pPr>
        <w:pStyle w:val="Style3"/>
        <w:spacing w:line="240" w:lineRule="auto"/>
        <w:ind w:left="375" w:firstLine="0"/>
        <w:rPr>
          <w:rStyle w:val="FontStyle40"/>
          <w:b/>
          <w:color w:val="1F1F1F"/>
          <w:sz w:val="28"/>
          <w:szCs w:val="28"/>
        </w:rPr>
      </w:pPr>
    </w:p>
    <w:p w:rsidR="003851E8" w:rsidRPr="00D04466" w:rsidRDefault="003851E8" w:rsidP="003851E8">
      <w:pPr>
        <w:pStyle w:val="Style3"/>
        <w:spacing w:line="240" w:lineRule="auto"/>
        <w:ind w:left="375" w:firstLine="0"/>
        <w:rPr>
          <w:rStyle w:val="FontStyle40"/>
          <w:b/>
          <w:color w:val="1F1F1F"/>
          <w:sz w:val="28"/>
          <w:szCs w:val="28"/>
        </w:rPr>
      </w:pPr>
      <w:r w:rsidRPr="00D04466">
        <w:rPr>
          <w:rStyle w:val="FontStyle40"/>
          <w:b/>
          <w:color w:val="1F1F1F"/>
          <w:sz w:val="28"/>
          <w:szCs w:val="28"/>
        </w:rPr>
        <w:t xml:space="preserve">Требования к Компонентному состав окружения </w:t>
      </w:r>
      <w:r w:rsidRPr="00D04466">
        <w:rPr>
          <w:rStyle w:val="FontStyle40"/>
          <w:b/>
          <w:color w:val="1F1F1F"/>
          <w:sz w:val="28"/>
          <w:szCs w:val="28"/>
          <w:lang w:val="en-US"/>
        </w:rPr>
        <w:t>DLH</w:t>
      </w:r>
      <w:r w:rsidRPr="00D04466">
        <w:rPr>
          <w:rStyle w:val="FontStyle40"/>
          <w:b/>
          <w:color w:val="1F1F1F"/>
          <w:sz w:val="28"/>
          <w:szCs w:val="28"/>
        </w:rPr>
        <w:t xml:space="preserve"> в области безопасности </w:t>
      </w:r>
      <w:r w:rsidR="00D04466" w:rsidRPr="00D04466">
        <w:rPr>
          <w:rStyle w:val="FontStyle40"/>
          <w:b/>
          <w:color w:val="1F1F1F"/>
          <w:sz w:val="28"/>
          <w:szCs w:val="28"/>
        </w:rPr>
        <w:t xml:space="preserve">от </w:t>
      </w:r>
      <w:r w:rsidR="00592F4B">
        <w:rPr>
          <w:rStyle w:val="FontStyle40"/>
          <w:b/>
          <w:color w:val="1F1F1F"/>
          <w:sz w:val="28"/>
          <w:szCs w:val="28"/>
        </w:rPr>
        <w:t>С</w:t>
      </w:r>
      <w:r w:rsidR="00D04466" w:rsidRPr="00D04466">
        <w:rPr>
          <w:rStyle w:val="FontStyle40"/>
          <w:b/>
          <w:color w:val="1F1F1F"/>
          <w:sz w:val="28"/>
          <w:szCs w:val="28"/>
        </w:rPr>
        <w:t>лужбы 1</w:t>
      </w:r>
      <w:r w:rsidRPr="00D04466">
        <w:rPr>
          <w:rStyle w:val="FontStyle40"/>
          <w:b/>
          <w:color w:val="1F1F1F"/>
          <w:sz w:val="28"/>
          <w:szCs w:val="28"/>
        </w:rPr>
        <w:t>:</w:t>
      </w:r>
    </w:p>
    <w:p w:rsidR="00CD55B4" w:rsidRPr="00CD55B4" w:rsidRDefault="00CD55B4" w:rsidP="00CD55B4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 w:rsidRPr="00CD55B4">
        <w:rPr>
          <w:rStyle w:val="FontStyle40"/>
          <w:color w:val="1F1F1F"/>
          <w:sz w:val="28"/>
          <w:szCs w:val="28"/>
        </w:rPr>
        <w:t>Проектируемое и поставляемое в Банк решение «</w:t>
      </w:r>
      <w:proofErr w:type="spellStart"/>
      <w:r w:rsidRPr="00CD55B4">
        <w:rPr>
          <w:rStyle w:val="FontStyle40"/>
          <w:color w:val="1F1F1F"/>
          <w:sz w:val="28"/>
          <w:szCs w:val="28"/>
        </w:rPr>
        <w:t>Data</w:t>
      </w:r>
      <w:proofErr w:type="spellEnd"/>
      <w:r w:rsidRPr="00CD55B4">
        <w:rPr>
          <w:rStyle w:val="FontStyle40"/>
          <w:color w:val="1F1F1F"/>
          <w:sz w:val="28"/>
          <w:szCs w:val="28"/>
        </w:rPr>
        <w:t xml:space="preserve"> </w:t>
      </w:r>
      <w:proofErr w:type="spellStart"/>
      <w:r w:rsidRPr="00CD55B4">
        <w:rPr>
          <w:rStyle w:val="FontStyle40"/>
          <w:color w:val="1F1F1F"/>
          <w:sz w:val="28"/>
          <w:szCs w:val="28"/>
        </w:rPr>
        <w:t>Lake</w:t>
      </w:r>
      <w:proofErr w:type="spellEnd"/>
      <w:r w:rsidRPr="00CD55B4">
        <w:rPr>
          <w:rStyle w:val="FontStyle40"/>
          <w:color w:val="1F1F1F"/>
          <w:sz w:val="28"/>
          <w:szCs w:val="28"/>
        </w:rPr>
        <w:t xml:space="preserve"> </w:t>
      </w:r>
      <w:proofErr w:type="spellStart"/>
      <w:r w:rsidRPr="00CD55B4">
        <w:rPr>
          <w:rStyle w:val="FontStyle40"/>
          <w:color w:val="1F1F1F"/>
          <w:sz w:val="28"/>
          <w:szCs w:val="28"/>
        </w:rPr>
        <w:t>House</w:t>
      </w:r>
      <w:proofErr w:type="spellEnd"/>
      <w:r w:rsidRPr="00CD55B4">
        <w:rPr>
          <w:rStyle w:val="FontStyle40"/>
          <w:color w:val="1F1F1F"/>
          <w:sz w:val="28"/>
          <w:szCs w:val="28"/>
        </w:rPr>
        <w:t xml:space="preserve">», </w:t>
      </w:r>
      <w:r w:rsidRPr="00CD55B4">
        <w:rPr>
          <w:rStyle w:val="FontStyle40"/>
          <w:sz w:val="28"/>
          <w:szCs w:val="28"/>
        </w:rPr>
        <w:t>(далее - Решение)</w:t>
      </w:r>
      <w:r w:rsidRPr="00CD55B4">
        <w:rPr>
          <w:rStyle w:val="FontStyle40"/>
          <w:color w:val="1F1F1F"/>
          <w:sz w:val="28"/>
          <w:szCs w:val="28"/>
        </w:rPr>
        <w:t xml:space="preserve"> обязано быть интегрировано (если применимо) или иметь в своём составе технологические части для</w:t>
      </w:r>
    </w:p>
    <w:p w:rsidR="00CD55B4" w:rsidRPr="00CD55B4" w:rsidRDefault="00CD55B4" w:rsidP="00582760">
      <w:pPr>
        <w:pStyle w:val="Style3"/>
        <w:numPr>
          <w:ilvl w:val="0"/>
          <w:numId w:val="12"/>
        </w:numPr>
        <w:spacing w:line="240" w:lineRule="auto"/>
        <w:rPr>
          <w:rStyle w:val="FontStyle40"/>
          <w:color w:val="1F1F1F"/>
          <w:sz w:val="28"/>
          <w:szCs w:val="28"/>
        </w:rPr>
      </w:pPr>
      <w:r w:rsidRPr="00CD55B4">
        <w:rPr>
          <w:rStyle w:val="FontStyle40"/>
          <w:color w:val="1F1F1F"/>
          <w:sz w:val="28"/>
          <w:szCs w:val="28"/>
        </w:rPr>
        <w:t>- Защиты данных</w:t>
      </w:r>
    </w:p>
    <w:p w:rsidR="00CD55B4" w:rsidRPr="00CD55B4" w:rsidRDefault="00CD55B4" w:rsidP="00582760">
      <w:pPr>
        <w:pStyle w:val="Style3"/>
        <w:numPr>
          <w:ilvl w:val="0"/>
          <w:numId w:val="12"/>
        </w:numPr>
        <w:spacing w:line="240" w:lineRule="auto"/>
        <w:rPr>
          <w:rStyle w:val="FontStyle40"/>
          <w:color w:val="1F1F1F"/>
          <w:sz w:val="28"/>
          <w:szCs w:val="28"/>
        </w:rPr>
      </w:pPr>
      <w:r w:rsidRPr="00CD55B4">
        <w:rPr>
          <w:rStyle w:val="FontStyle40"/>
          <w:color w:val="1F1F1F"/>
          <w:sz w:val="28"/>
          <w:szCs w:val="28"/>
        </w:rPr>
        <w:t>- Управлению безопасности данных</w:t>
      </w:r>
    </w:p>
    <w:p w:rsidR="00CD55B4" w:rsidRPr="00CD55B4" w:rsidRDefault="00CD55B4" w:rsidP="00582760">
      <w:pPr>
        <w:pStyle w:val="Style3"/>
        <w:numPr>
          <w:ilvl w:val="0"/>
          <w:numId w:val="12"/>
        </w:numPr>
        <w:spacing w:line="240" w:lineRule="auto"/>
        <w:rPr>
          <w:rStyle w:val="FontStyle40"/>
          <w:color w:val="1F1F1F"/>
          <w:sz w:val="28"/>
          <w:szCs w:val="28"/>
        </w:rPr>
      </w:pPr>
      <w:r w:rsidRPr="00CD55B4">
        <w:rPr>
          <w:rStyle w:val="FontStyle40"/>
          <w:color w:val="1F1F1F"/>
          <w:sz w:val="28"/>
          <w:szCs w:val="28"/>
        </w:rPr>
        <w:t>- Мониторингу данных</w:t>
      </w:r>
    </w:p>
    <w:p w:rsidR="00CD55B4" w:rsidRPr="00CD55B4" w:rsidRDefault="00CD55B4" w:rsidP="00582760">
      <w:pPr>
        <w:pStyle w:val="Style3"/>
        <w:numPr>
          <w:ilvl w:val="0"/>
          <w:numId w:val="12"/>
        </w:numPr>
        <w:spacing w:line="240" w:lineRule="auto"/>
        <w:rPr>
          <w:rStyle w:val="FontStyle40"/>
          <w:color w:val="1F1F1F"/>
          <w:sz w:val="28"/>
          <w:szCs w:val="28"/>
        </w:rPr>
      </w:pPr>
      <w:r w:rsidRPr="00CD55B4">
        <w:rPr>
          <w:rStyle w:val="FontStyle40"/>
          <w:color w:val="1F1F1F"/>
          <w:sz w:val="28"/>
          <w:szCs w:val="28"/>
        </w:rPr>
        <w:t>- Включённый (или возможность включения) аудит действий с данными и внутри системы «</w:t>
      </w:r>
      <w:r w:rsidRPr="00CD55B4">
        <w:rPr>
          <w:rStyle w:val="FontStyle40"/>
          <w:color w:val="1F1F1F"/>
          <w:sz w:val="28"/>
          <w:szCs w:val="28"/>
          <w:lang w:val="en-US"/>
        </w:rPr>
        <w:t>Data</w:t>
      </w:r>
      <w:r w:rsidRPr="00CD55B4">
        <w:rPr>
          <w:rStyle w:val="FontStyle40"/>
          <w:color w:val="1F1F1F"/>
          <w:sz w:val="28"/>
          <w:szCs w:val="28"/>
        </w:rPr>
        <w:t xml:space="preserve"> </w:t>
      </w:r>
      <w:r w:rsidRPr="00CD55B4">
        <w:rPr>
          <w:rStyle w:val="FontStyle40"/>
          <w:color w:val="1F1F1F"/>
          <w:sz w:val="28"/>
          <w:szCs w:val="28"/>
          <w:lang w:val="en-US"/>
        </w:rPr>
        <w:t>Lake</w:t>
      </w:r>
      <w:r w:rsidRPr="00CD55B4">
        <w:rPr>
          <w:rStyle w:val="FontStyle40"/>
          <w:color w:val="1F1F1F"/>
          <w:sz w:val="28"/>
          <w:szCs w:val="28"/>
        </w:rPr>
        <w:t xml:space="preserve"> </w:t>
      </w:r>
      <w:r w:rsidRPr="00CD55B4">
        <w:rPr>
          <w:rStyle w:val="FontStyle40"/>
          <w:color w:val="1F1F1F"/>
          <w:sz w:val="28"/>
          <w:szCs w:val="28"/>
          <w:lang w:val="en-US"/>
        </w:rPr>
        <w:t>House</w:t>
      </w:r>
      <w:r w:rsidRPr="00CD55B4">
        <w:rPr>
          <w:rStyle w:val="FontStyle40"/>
          <w:color w:val="1F1F1F"/>
          <w:sz w:val="28"/>
          <w:szCs w:val="28"/>
        </w:rPr>
        <w:t>» на каждом из модулей</w:t>
      </w:r>
    </w:p>
    <w:p w:rsidR="00CD55B4" w:rsidRPr="00CD55B4" w:rsidRDefault="00CD55B4" w:rsidP="00582760">
      <w:pPr>
        <w:pStyle w:val="Style3"/>
        <w:numPr>
          <w:ilvl w:val="0"/>
          <w:numId w:val="12"/>
        </w:numPr>
        <w:spacing w:line="240" w:lineRule="auto"/>
        <w:rPr>
          <w:rStyle w:val="FontStyle40"/>
          <w:color w:val="1F1F1F"/>
          <w:sz w:val="28"/>
          <w:szCs w:val="28"/>
        </w:rPr>
      </w:pPr>
      <w:r w:rsidRPr="00CD55B4">
        <w:rPr>
          <w:rStyle w:val="FontStyle40"/>
          <w:color w:val="1F1F1F"/>
          <w:sz w:val="28"/>
          <w:szCs w:val="28"/>
        </w:rPr>
        <w:t xml:space="preserve">- Возможность отправки логов аудита на внешние системы посредством протокола </w:t>
      </w:r>
      <w:r w:rsidRPr="00CD55B4">
        <w:rPr>
          <w:rStyle w:val="FontStyle40"/>
          <w:color w:val="1F1F1F"/>
          <w:sz w:val="28"/>
          <w:szCs w:val="28"/>
          <w:lang w:val="en-US"/>
        </w:rPr>
        <w:t>Syslog</w:t>
      </w:r>
      <w:r w:rsidRPr="00CD55B4">
        <w:rPr>
          <w:rStyle w:val="FontStyle40"/>
          <w:color w:val="1F1F1F"/>
          <w:sz w:val="28"/>
          <w:szCs w:val="28"/>
        </w:rPr>
        <w:t xml:space="preserve"> (</w:t>
      </w:r>
      <w:r w:rsidRPr="00CD55B4">
        <w:rPr>
          <w:rStyle w:val="FontStyle40"/>
          <w:color w:val="1F1F1F"/>
          <w:sz w:val="28"/>
          <w:szCs w:val="28"/>
          <w:lang w:val="en-US"/>
        </w:rPr>
        <w:t>TCP</w:t>
      </w:r>
      <w:r w:rsidRPr="00CD55B4">
        <w:rPr>
          <w:rStyle w:val="FontStyle40"/>
          <w:color w:val="1F1F1F"/>
          <w:sz w:val="28"/>
          <w:szCs w:val="28"/>
        </w:rPr>
        <w:t>/</w:t>
      </w:r>
      <w:r w:rsidRPr="00CD55B4">
        <w:rPr>
          <w:rStyle w:val="FontStyle40"/>
          <w:color w:val="1F1F1F"/>
          <w:sz w:val="28"/>
          <w:szCs w:val="28"/>
          <w:lang w:val="en-US"/>
        </w:rPr>
        <w:t>UDP</w:t>
      </w:r>
      <w:r w:rsidRPr="00CD55B4">
        <w:rPr>
          <w:rStyle w:val="FontStyle40"/>
          <w:color w:val="1F1F1F"/>
          <w:sz w:val="28"/>
          <w:szCs w:val="28"/>
        </w:rPr>
        <w:t>)</w:t>
      </w:r>
    </w:p>
    <w:p w:rsidR="00CD55B4" w:rsidRPr="00CD55B4" w:rsidRDefault="00CD55B4" w:rsidP="00582760">
      <w:pPr>
        <w:pStyle w:val="Style3"/>
        <w:numPr>
          <w:ilvl w:val="0"/>
          <w:numId w:val="12"/>
        </w:numPr>
        <w:spacing w:line="240" w:lineRule="auto"/>
        <w:rPr>
          <w:rStyle w:val="FontStyle40"/>
          <w:color w:val="1F1F1F"/>
          <w:sz w:val="28"/>
          <w:szCs w:val="28"/>
        </w:rPr>
      </w:pPr>
      <w:r w:rsidRPr="00CD55B4">
        <w:rPr>
          <w:rStyle w:val="FontStyle40"/>
          <w:color w:val="1F1F1F"/>
          <w:sz w:val="28"/>
          <w:szCs w:val="28"/>
        </w:rPr>
        <w:t xml:space="preserve">- Возможность чтения событий безопасности через </w:t>
      </w:r>
      <w:r w:rsidRPr="00CD55B4">
        <w:rPr>
          <w:rStyle w:val="FontStyle40"/>
          <w:color w:val="1F1F1F"/>
          <w:sz w:val="28"/>
          <w:szCs w:val="28"/>
          <w:lang w:val="en-US"/>
        </w:rPr>
        <w:t>API</w:t>
      </w:r>
      <w:r w:rsidRPr="00CD55B4">
        <w:rPr>
          <w:rStyle w:val="FontStyle40"/>
          <w:color w:val="1F1F1F"/>
          <w:sz w:val="28"/>
          <w:szCs w:val="28"/>
        </w:rPr>
        <w:t>.</w:t>
      </w:r>
    </w:p>
    <w:p w:rsidR="00CD55B4" w:rsidRPr="00CD55B4" w:rsidRDefault="00CD55B4" w:rsidP="00582760">
      <w:pPr>
        <w:pStyle w:val="Style3"/>
        <w:numPr>
          <w:ilvl w:val="0"/>
          <w:numId w:val="12"/>
        </w:numPr>
        <w:spacing w:line="240" w:lineRule="auto"/>
        <w:rPr>
          <w:rStyle w:val="FontStyle40"/>
          <w:color w:val="1F1F1F"/>
          <w:sz w:val="28"/>
          <w:szCs w:val="28"/>
        </w:rPr>
      </w:pPr>
      <w:r w:rsidRPr="00CD55B4">
        <w:rPr>
          <w:rStyle w:val="FontStyle40"/>
          <w:color w:val="1F1F1F"/>
          <w:sz w:val="28"/>
          <w:szCs w:val="28"/>
        </w:rPr>
        <w:t xml:space="preserve">- Возможность разграничения/ограничения доступа к данным и функционалу по ролевой модели (администраторы/разработчики/ИБ/пользователи) через группы </w:t>
      </w:r>
      <w:r w:rsidRPr="00CD55B4">
        <w:rPr>
          <w:rStyle w:val="FontStyle40"/>
          <w:color w:val="1F1F1F"/>
          <w:sz w:val="28"/>
          <w:szCs w:val="28"/>
        </w:rPr>
        <w:lastRenderedPageBreak/>
        <w:t xml:space="preserve">безопасности </w:t>
      </w:r>
      <w:r w:rsidRPr="00CD55B4">
        <w:rPr>
          <w:rStyle w:val="FontStyle40"/>
          <w:color w:val="1F1F1F"/>
          <w:sz w:val="28"/>
          <w:szCs w:val="28"/>
          <w:lang w:val="en-US"/>
        </w:rPr>
        <w:t>Active</w:t>
      </w:r>
      <w:r w:rsidRPr="00CD55B4">
        <w:rPr>
          <w:rStyle w:val="FontStyle40"/>
          <w:color w:val="1F1F1F"/>
          <w:sz w:val="28"/>
          <w:szCs w:val="28"/>
        </w:rPr>
        <w:t xml:space="preserve"> </w:t>
      </w:r>
      <w:r w:rsidRPr="00CD55B4">
        <w:rPr>
          <w:rStyle w:val="FontStyle40"/>
          <w:color w:val="1F1F1F"/>
          <w:sz w:val="28"/>
          <w:szCs w:val="28"/>
          <w:lang w:val="en-US"/>
        </w:rPr>
        <w:t>Directory</w:t>
      </w:r>
      <w:r w:rsidRPr="00CD55B4">
        <w:rPr>
          <w:rStyle w:val="FontStyle40"/>
          <w:color w:val="1F1F1F"/>
          <w:sz w:val="28"/>
          <w:szCs w:val="28"/>
        </w:rPr>
        <w:t>.</w:t>
      </w:r>
    </w:p>
    <w:p w:rsidR="00CD55B4" w:rsidRPr="00CD55B4" w:rsidRDefault="00CD55B4" w:rsidP="00CD55B4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 w:rsidRPr="00CD55B4">
        <w:rPr>
          <w:rStyle w:val="FontStyle40"/>
          <w:color w:val="1F1F1F"/>
          <w:sz w:val="28"/>
          <w:szCs w:val="28"/>
        </w:rPr>
        <w:t xml:space="preserve">Подключение к Решению должно осуществляться по безопасным протоколам </w:t>
      </w:r>
      <w:r w:rsidRPr="00CD55B4">
        <w:rPr>
          <w:rStyle w:val="FontStyle40"/>
          <w:color w:val="1F1F1F"/>
          <w:sz w:val="28"/>
          <w:szCs w:val="28"/>
          <w:lang w:val="en-US"/>
        </w:rPr>
        <w:t>SSL</w:t>
      </w:r>
      <w:r w:rsidRPr="00CD55B4">
        <w:rPr>
          <w:rStyle w:val="FontStyle40"/>
          <w:color w:val="1F1F1F"/>
          <w:sz w:val="28"/>
          <w:szCs w:val="28"/>
        </w:rPr>
        <w:t>/</w:t>
      </w:r>
      <w:r w:rsidRPr="00CD55B4">
        <w:rPr>
          <w:rStyle w:val="FontStyle40"/>
          <w:color w:val="1F1F1F"/>
          <w:sz w:val="28"/>
          <w:szCs w:val="28"/>
          <w:lang w:val="en-US"/>
        </w:rPr>
        <w:t>TLS</w:t>
      </w:r>
      <w:r w:rsidRPr="00CD55B4">
        <w:rPr>
          <w:rStyle w:val="FontStyle40"/>
          <w:color w:val="1F1F1F"/>
          <w:sz w:val="28"/>
          <w:szCs w:val="28"/>
        </w:rPr>
        <w:t xml:space="preserve"> и т.д.</w:t>
      </w:r>
    </w:p>
    <w:p w:rsidR="00CD55B4" w:rsidRPr="00CD55B4" w:rsidRDefault="00CD55B4" w:rsidP="00CD55B4">
      <w:pPr>
        <w:pStyle w:val="Style3"/>
        <w:spacing w:line="240" w:lineRule="auto"/>
        <w:ind w:left="567" w:firstLine="284"/>
        <w:rPr>
          <w:rStyle w:val="FontStyle40"/>
          <w:sz w:val="28"/>
          <w:szCs w:val="28"/>
        </w:rPr>
      </w:pPr>
      <w:r w:rsidRPr="00CD55B4">
        <w:rPr>
          <w:rStyle w:val="FontStyle40"/>
          <w:sz w:val="28"/>
          <w:szCs w:val="28"/>
        </w:rPr>
        <w:t xml:space="preserve">Решение должно иметь возможность мониторинга через протокол </w:t>
      </w:r>
      <w:proofErr w:type="spellStart"/>
      <w:r w:rsidRPr="00CD55B4">
        <w:rPr>
          <w:rStyle w:val="FontStyle40"/>
          <w:sz w:val="28"/>
          <w:szCs w:val="28"/>
          <w:lang w:val="en-US"/>
        </w:rPr>
        <w:t>SNMPv</w:t>
      </w:r>
      <w:proofErr w:type="spellEnd"/>
      <w:r w:rsidRPr="00CD55B4">
        <w:rPr>
          <w:rStyle w:val="FontStyle40"/>
          <w:sz w:val="28"/>
          <w:szCs w:val="28"/>
        </w:rPr>
        <w:t>3.</w:t>
      </w:r>
    </w:p>
    <w:p w:rsidR="00CD55B4" w:rsidRPr="00CD55B4" w:rsidRDefault="00CD55B4" w:rsidP="00CD55B4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 w:rsidRPr="00CD55B4">
        <w:rPr>
          <w:rStyle w:val="FontStyle40"/>
          <w:color w:val="1F1F1F"/>
          <w:sz w:val="28"/>
          <w:szCs w:val="28"/>
        </w:rPr>
        <w:t>В непроизводственных средах (DEV, TEST, PREPROD) должно применяться маскирование/обезличивание данных.</w:t>
      </w:r>
    </w:p>
    <w:p w:rsidR="00CD55B4" w:rsidRPr="00CD55B4" w:rsidRDefault="00CD55B4" w:rsidP="00CD55B4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 w:rsidRPr="00CD55B4">
        <w:rPr>
          <w:rStyle w:val="FontStyle40"/>
          <w:color w:val="1F1F1F"/>
          <w:sz w:val="28"/>
          <w:szCs w:val="28"/>
        </w:rPr>
        <w:t>Доступ к данным должен предоставляться на основе принципа наименьших привилегий с обязательной авторизацией.</w:t>
      </w:r>
    </w:p>
    <w:p w:rsidR="00CD55B4" w:rsidRPr="00CD55B4" w:rsidRDefault="00CD55B4" w:rsidP="00CD55B4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 w:rsidRPr="00CD55B4">
        <w:rPr>
          <w:rStyle w:val="FontStyle40"/>
          <w:color w:val="1F1F1F"/>
          <w:sz w:val="28"/>
          <w:szCs w:val="28"/>
        </w:rPr>
        <w:t>DLH должны иметь контроль доступа на уровне зон с разделением прав/</w:t>
      </w:r>
    </w:p>
    <w:p w:rsidR="00CD55B4" w:rsidRPr="00CD55B4" w:rsidRDefault="00CD55B4" w:rsidP="00CD55B4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 w:rsidRPr="00CD55B4">
        <w:rPr>
          <w:rStyle w:val="FontStyle40"/>
          <w:color w:val="1F1F1F"/>
          <w:sz w:val="28"/>
          <w:szCs w:val="28"/>
        </w:rPr>
        <w:t xml:space="preserve">Все операции чтения/записи/удаления критичных данных должны </w:t>
      </w:r>
      <w:proofErr w:type="spellStart"/>
      <w:r w:rsidRPr="00CD55B4">
        <w:rPr>
          <w:rStyle w:val="FontStyle40"/>
          <w:color w:val="1F1F1F"/>
          <w:sz w:val="28"/>
          <w:szCs w:val="28"/>
        </w:rPr>
        <w:t>журналироваться</w:t>
      </w:r>
      <w:proofErr w:type="spellEnd"/>
      <w:r w:rsidRPr="00CD55B4">
        <w:rPr>
          <w:rStyle w:val="FontStyle40"/>
          <w:color w:val="1F1F1F"/>
          <w:sz w:val="28"/>
          <w:szCs w:val="28"/>
        </w:rPr>
        <w:t xml:space="preserve"> с неизменяемостью логов, c обязательной передачей в SIEM систему.</w:t>
      </w:r>
    </w:p>
    <w:p w:rsidR="00CD55B4" w:rsidRPr="00582760" w:rsidRDefault="00CD55B4" w:rsidP="00CD55B4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  <w:r w:rsidRPr="00CD55B4">
        <w:rPr>
          <w:rStyle w:val="FontStyle40"/>
          <w:color w:val="1F1F1F"/>
          <w:sz w:val="28"/>
          <w:szCs w:val="28"/>
        </w:rPr>
        <w:t xml:space="preserve">Проектируемое или поставляемое решение не должно хранить в коде или конфигурационных файлах секреты (ключи, пароли, </w:t>
      </w:r>
      <w:proofErr w:type="spellStart"/>
      <w:r w:rsidRPr="00CD55B4">
        <w:rPr>
          <w:rStyle w:val="FontStyle40"/>
          <w:color w:val="1F1F1F"/>
          <w:sz w:val="28"/>
          <w:szCs w:val="28"/>
        </w:rPr>
        <w:t>токены</w:t>
      </w:r>
      <w:proofErr w:type="spellEnd"/>
      <w:r w:rsidRPr="00CD55B4">
        <w:rPr>
          <w:rStyle w:val="FontStyle40"/>
          <w:color w:val="1F1F1F"/>
          <w:sz w:val="28"/>
          <w:szCs w:val="28"/>
        </w:rPr>
        <w:t>)</w:t>
      </w:r>
      <w:r w:rsidR="00582760" w:rsidRPr="00582760">
        <w:rPr>
          <w:rStyle w:val="FontStyle40"/>
          <w:color w:val="1F1F1F"/>
          <w:sz w:val="28"/>
          <w:szCs w:val="28"/>
        </w:rPr>
        <w:t>.</w:t>
      </w:r>
    </w:p>
    <w:p w:rsidR="00EF031A" w:rsidRPr="00582760" w:rsidRDefault="00EF031A" w:rsidP="00CD55B4">
      <w:pPr>
        <w:pStyle w:val="Style3"/>
        <w:spacing w:line="240" w:lineRule="auto"/>
        <w:ind w:left="567" w:firstLine="284"/>
        <w:rPr>
          <w:rStyle w:val="FontStyle40"/>
          <w:color w:val="1F1F1F"/>
          <w:sz w:val="28"/>
          <w:szCs w:val="28"/>
        </w:rPr>
      </w:pPr>
    </w:p>
    <w:p w:rsidR="00065B0D" w:rsidRPr="00D04466" w:rsidRDefault="00065B0D" w:rsidP="00065B0D">
      <w:pPr>
        <w:pStyle w:val="Style3"/>
        <w:spacing w:line="240" w:lineRule="auto"/>
        <w:ind w:left="375" w:firstLine="0"/>
        <w:rPr>
          <w:rStyle w:val="FontStyle40"/>
          <w:b/>
          <w:color w:val="1F1F1F"/>
          <w:sz w:val="28"/>
          <w:szCs w:val="28"/>
        </w:rPr>
      </w:pPr>
      <w:r w:rsidRPr="00D04466">
        <w:rPr>
          <w:rStyle w:val="FontStyle40"/>
          <w:b/>
          <w:color w:val="1F1F1F"/>
          <w:sz w:val="28"/>
          <w:szCs w:val="28"/>
        </w:rPr>
        <w:t xml:space="preserve">Требования к Компонентному состав окружения </w:t>
      </w:r>
      <w:r w:rsidRPr="00D04466">
        <w:rPr>
          <w:rStyle w:val="FontStyle40"/>
          <w:b/>
          <w:color w:val="1F1F1F"/>
          <w:sz w:val="28"/>
          <w:szCs w:val="28"/>
          <w:lang w:val="en-US"/>
        </w:rPr>
        <w:t>DLH</w:t>
      </w:r>
      <w:r w:rsidRPr="00D04466">
        <w:rPr>
          <w:rStyle w:val="FontStyle40"/>
          <w:b/>
          <w:color w:val="1F1F1F"/>
          <w:sz w:val="28"/>
          <w:szCs w:val="28"/>
        </w:rPr>
        <w:t xml:space="preserve"> в области безопасности от </w:t>
      </w:r>
      <w:r w:rsidR="00D70AFB">
        <w:rPr>
          <w:rStyle w:val="FontStyle40"/>
          <w:b/>
          <w:color w:val="1F1F1F"/>
          <w:sz w:val="28"/>
          <w:szCs w:val="28"/>
        </w:rPr>
        <w:t>С</w:t>
      </w:r>
      <w:r w:rsidRPr="00D04466">
        <w:rPr>
          <w:rStyle w:val="FontStyle40"/>
          <w:b/>
          <w:color w:val="1F1F1F"/>
          <w:sz w:val="28"/>
          <w:szCs w:val="28"/>
        </w:rPr>
        <w:t xml:space="preserve">лужбы </w:t>
      </w:r>
      <w:r>
        <w:rPr>
          <w:rStyle w:val="FontStyle40"/>
          <w:b/>
          <w:color w:val="1F1F1F"/>
          <w:sz w:val="28"/>
          <w:szCs w:val="28"/>
        </w:rPr>
        <w:t>2</w:t>
      </w:r>
      <w:r w:rsidRPr="00D04466">
        <w:rPr>
          <w:rStyle w:val="FontStyle40"/>
          <w:b/>
          <w:color w:val="1F1F1F"/>
          <w:sz w:val="28"/>
          <w:szCs w:val="28"/>
        </w:rPr>
        <w:t>:</w:t>
      </w:r>
    </w:p>
    <w:p w:rsidR="00582760" w:rsidRPr="00582760" w:rsidRDefault="00582760" w:rsidP="00582760">
      <w:pPr>
        <w:pStyle w:val="Style3"/>
        <w:numPr>
          <w:ilvl w:val="0"/>
          <w:numId w:val="11"/>
        </w:numPr>
        <w:spacing w:line="240" w:lineRule="auto"/>
        <w:rPr>
          <w:rStyle w:val="FontStyle40"/>
          <w:color w:val="1F1F1F"/>
          <w:sz w:val="28"/>
          <w:szCs w:val="28"/>
        </w:rPr>
      </w:pPr>
      <w:r w:rsidRPr="00582760">
        <w:rPr>
          <w:rStyle w:val="FontStyle40"/>
          <w:color w:val="1F1F1F"/>
          <w:sz w:val="28"/>
          <w:szCs w:val="28"/>
        </w:rPr>
        <w:t>Разграничение доступа: Поддержка управления доступом на уровне объектов, строк и пр.</w:t>
      </w:r>
    </w:p>
    <w:p w:rsidR="00582760" w:rsidRPr="00582760" w:rsidRDefault="00582760" w:rsidP="00582760">
      <w:pPr>
        <w:pStyle w:val="Style3"/>
        <w:numPr>
          <w:ilvl w:val="0"/>
          <w:numId w:val="11"/>
        </w:numPr>
        <w:spacing w:line="240" w:lineRule="auto"/>
        <w:rPr>
          <w:rStyle w:val="FontStyle40"/>
          <w:color w:val="1F1F1F"/>
          <w:sz w:val="28"/>
          <w:szCs w:val="28"/>
        </w:rPr>
      </w:pPr>
      <w:r w:rsidRPr="00582760">
        <w:rPr>
          <w:rStyle w:val="FontStyle40"/>
          <w:color w:val="1F1F1F"/>
          <w:sz w:val="28"/>
          <w:szCs w:val="28"/>
        </w:rPr>
        <w:t xml:space="preserve">Соответствие ТЗИ: Технические решения должны позволять построение СЗИ, соответствующей приказу ОАЦ № 66. </w:t>
      </w:r>
    </w:p>
    <w:p w:rsidR="00582760" w:rsidRPr="00582760" w:rsidRDefault="00582760" w:rsidP="00582760">
      <w:pPr>
        <w:pStyle w:val="Style3"/>
        <w:numPr>
          <w:ilvl w:val="0"/>
          <w:numId w:val="11"/>
        </w:numPr>
        <w:spacing w:line="240" w:lineRule="auto"/>
        <w:rPr>
          <w:rStyle w:val="FontStyle40"/>
          <w:color w:val="1F1F1F"/>
          <w:sz w:val="28"/>
          <w:szCs w:val="28"/>
        </w:rPr>
      </w:pPr>
      <w:r w:rsidRPr="00582760">
        <w:rPr>
          <w:rStyle w:val="FontStyle40"/>
          <w:color w:val="1F1F1F"/>
          <w:sz w:val="28"/>
          <w:szCs w:val="28"/>
        </w:rPr>
        <w:t>Точечное управление данными: Наличие инструментов для поиска, блокирования и безвозвратного удаления данных конкретного субъекта (по запросу, по требованию) во всех зонах хранения.</w:t>
      </w:r>
    </w:p>
    <w:p w:rsidR="00582760" w:rsidRPr="00582760" w:rsidRDefault="00582760" w:rsidP="00582760">
      <w:pPr>
        <w:pStyle w:val="Style3"/>
        <w:numPr>
          <w:ilvl w:val="0"/>
          <w:numId w:val="11"/>
        </w:numPr>
        <w:spacing w:line="240" w:lineRule="auto"/>
        <w:rPr>
          <w:rStyle w:val="FontStyle40"/>
          <w:color w:val="1F1F1F"/>
          <w:sz w:val="28"/>
          <w:szCs w:val="28"/>
        </w:rPr>
      </w:pPr>
      <w:r w:rsidRPr="00582760">
        <w:rPr>
          <w:rStyle w:val="FontStyle40"/>
          <w:color w:val="1F1F1F"/>
          <w:sz w:val="28"/>
          <w:szCs w:val="28"/>
        </w:rPr>
        <w:t>Обезличивание: Внедрение механизмов маскирования данных для сред разработки, тестирования и аналитики.</w:t>
      </w:r>
    </w:p>
    <w:p w:rsidR="00582760" w:rsidRPr="00582760" w:rsidRDefault="00582760" w:rsidP="00582760">
      <w:pPr>
        <w:pStyle w:val="Style3"/>
        <w:numPr>
          <w:ilvl w:val="0"/>
          <w:numId w:val="11"/>
        </w:numPr>
        <w:spacing w:line="240" w:lineRule="auto"/>
        <w:rPr>
          <w:rStyle w:val="FontStyle40"/>
          <w:color w:val="1F1F1F"/>
          <w:sz w:val="28"/>
          <w:szCs w:val="28"/>
        </w:rPr>
      </w:pPr>
      <w:r w:rsidRPr="00582760">
        <w:rPr>
          <w:rStyle w:val="FontStyle40"/>
          <w:color w:val="1F1F1F"/>
          <w:sz w:val="28"/>
          <w:szCs w:val="28"/>
        </w:rPr>
        <w:t>Сроки хранения: Наличие настраиваемого инструмента для автоматического удаления/</w:t>
      </w:r>
      <w:proofErr w:type="spellStart"/>
      <w:r w:rsidRPr="00582760">
        <w:rPr>
          <w:rStyle w:val="FontStyle40"/>
          <w:color w:val="1F1F1F"/>
          <w:sz w:val="28"/>
          <w:szCs w:val="28"/>
        </w:rPr>
        <w:t>анонимизации</w:t>
      </w:r>
      <w:proofErr w:type="spellEnd"/>
      <w:r w:rsidRPr="00582760">
        <w:rPr>
          <w:rStyle w:val="FontStyle40"/>
          <w:color w:val="1F1F1F"/>
          <w:sz w:val="28"/>
          <w:szCs w:val="28"/>
        </w:rPr>
        <w:t xml:space="preserve"> данных по истечению сроков их хранения (согласно целям обработки).</w:t>
      </w:r>
    </w:p>
    <w:p w:rsidR="00582760" w:rsidRPr="00582760" w:rsidRDefault="00582760" w:rsidP="00582760">
      <w:pPr>
        <w:pStyle w:val="Style3"/>
        <w:numPr>
          <w:ilvl w:val="0"/>
          <w:numId w:val="11"/>
        </w:numPr>
        <w:spacing w:line="240" w:lineRule="auto"/>
        <w:rPr>
          <w:rStyle w:val="FontStyle40"/>
          <w:color w:val="1F1F1F"/>
          <w:sz w:val="28"/>
          <w:szCs w:val="28"/>
        </w:rPr>
      </w:pPr>
      <w:r w:rsidRPr="00582760">
        <w:rPr>
          <w:rStyle w:val="FontStyle40"/>
          <w:color w:val="1F1F1F"/>
          <w:sz w:val="28"/>
          <w:szCs w:val="28"/>
        </w:rPr>
        <w:t>Локализация: Размещение серверов на территории РБ.</w:t>
      </w:r>
    </w:p>
    <w:p w:rsidR="00582760" w:rsidRPr="00582760" w:rsidRDefault="00582760" w:rsidP="00582760">
      <w:pPr>
        <w:pStyle w:val="Style3"/>
        <w:numPr>
          <w:ilvl w:val="0"/>
          <w:numId w:val="11"/>
        </w:numPr>
        <w:spacing w:line="240" w:lineRule="auto"/>
        <w:rPr>
          <w:rStyle w:val="FontStyle40"/>
          <w:color w:val="1F1F1F"/>
          <w:sz w:val="28"/>
          <w:szCs w:val="28"/>
        </w:rPr>
      </w:pPr>
      <w:r w:rsidRPr="00582760">
        <w:rPr>
          <w:rStyle w:val="FontStyle40"/>
          <w:color w:val="1F1F1F"/>
          <w:sz w:val="28"/>
          <w:szCs w:val="28"/>
        </w:rPr>
        <w:t xml:space="preserve">Удаление из </w:t>
      </w:r>
      <w:proofErr w:type="spellStart"/>
      <w:r w:rsidRPr="00582760">
        <w:rPr>
          <w:rStyle w:val="FontStyle40"/>
          <w:color w:val="1F1F1F"/>
          <w:sz w:val="28"/>
          <w:szCs w:val="28"/>
        </w:rPr>
        <w:t>бэкапов</w:t>
      </w:r>
      <w:proofErr w:type="spellEnd"/>
      <w:r w:rsidRPr="00582760">
        <w:rPr>
          <w:rStyle w:val="FontStyle40"/>
          <w:color w:val="1F1F1F"/>
          <w:sz w:val="28"/>
          <w:szCs w:val="28"/>
        </w:rPr>
        <w:t>: Наличие технического механизма, исключающего восстановление удаленных данных из резервных копий при их плановом развертывании.</w:t>
      </w:r>
    </w:p>
    <w:p w:rsidR="00582760" w:rsidRPr="00582760" w:rsidRDefault="00582760" w:rsidP="00582760">
      <w:pPr>
        <w:pStyle w:val="Style3"/>
        <w:numPr>
          <w:ilvl w:val="0"/>
          <w:numId w:val="11"/>
        </w:numPr>
        <w:spacing w:line="240" w:lineRule="auto"/>
        <w:rPr>
          <w:rStyle w:val="FontStyle40"/>
          <w:color w:val="1F1F1F"/>
          <w:sz w:val="28"/>
          <w:szCs w:val="28"/>
        </w:rPr>
      </w:pPr>
      <w:r w:rsidRPr="00582760">
        <w:rPr>
          <w:rStyle w:val="FontStyle40"/>
          <w:color w:val="1F1F1F"/>
          <w:sz w:val="28"/>
          <w:szCs w:val="28"/>
        </w:rPr>
        <w:t xml:space="preserve">Протоколирование: Обеспечение некорректируемого </w:t>
      </w:r>
      <w:proofErr w:type="spellStart"/>
      <w:r w:rsidRPr="00582760">
        <w:rPr>
          <w:rStyle w:val="FontStyle40"/>
          <w:color w:val="1F1F1F"/>
          <w:sz w:val="28"/>
          <w:szCs w:val="28"/>
        </w:rPr>
        <w:t>логирования</w:t>
      </w:r>
      <w:proofErr w:type="spellEnd"/>
      <w:r w:rsidRPr="00582760">
        <w:rPr>
          <w:rStyle w:val="FontStyle40"/>
          <w:color w:val="1F1F1F"/>
          <w:sz w:val="28"/>
          <w:szCs w:val="28"/>
        </w:rPr>
        <w:t xml:space="preserve"> действий пользователя с данными (доступ, изменение, удаление) с фиксацией ID, времени и т.д.</w:t>
      </w:r>
    </w:p>
    <w:p w:rsidR="007A3720" w:rsidRDefault="007A3720" w:rsidP="00271CC6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</w:p>
    <w:p w:rsidR="00617F82" w:rsidRPr="001E6F84" w:rsidRDefault="00271CC6" w:rsidP="001E6F84">
      <w:pPr>
        <w:pStyle w:val="Style3"/>
        <w:spacing w:line="240" w:lineRule="auto"/>
        <w:ind w:left="567" w:right="190" w:firstLine="284"/>
        <w:rPr>
          <w:rStyle w:val="FontStyle40"/>
          <w:i/>
          <w:color w:val="1F1F1F"/>
          <w:sz w:val="20"/>
          <w:szCs w:val="20"/>
        </w:rPr>
      </w:pPr>
      <w:r w:rsidRPr="001E6F84">
        <w:rPr>
          <w:rStyle w:val="FontStyle40"/>
          <w:i/>
          <w:color w:val="1F1F1F"/>
          <w:sz w:val="20"/>
          <w:szCs w:val="20"/>
        </w:rPr>
        <w:t xml:space="preserve">* Начиная с указанного пункта и далее, все требования, предъявляемые к документированию, распространяются на соответствующую задачу в рамках разработки Технических проектных решений, а также рабочей и эксплуатационной документации. </w:t>
      </w:r>
    </w:p>
    <w:sectPr w:rsidR="00617F82" w:rsidRPr="001E6F84" w:rsidSect="00073E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09" w:right="851" w:bottom="709" w:left="170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7CC" w:rsidRDefault="000C77CC">
      <w:pPr>
        <w:spacing w:after="0" w:line="240" w:lineRule="auto"/>
      </w:pPr>
      <w:r>
        <w:separator/>
      </w:r>
    </w:p>
  </w:endnote>
  <w:endnote w:type="continuationSeparator" w:id="0">
    <w:p w:rsidR="000C77CC" w:rsidRDefault="000C7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1DD" w:rsidRDefault="000C51DD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1DD" w:rsidRDefault="000C51DD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1DD" w:rsidRDefault="000C51D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7CC" w:rsidRDefault="000C77CC">
      <w:pPr>
        <w:spacing w:after="0" w:line="240" w:lineRule="auto"/>
      </w:pPr>
      <w:r>
        <w:separator/>
      </w:r>
    </w:p>
  </w:footnote>
  <w:footnote w:type="continuationSeparator" w:id="0">
    <w:p w:rsidR="000C77CC" w:rsidRDefault="000C7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1DD" w:rsidRDefault="000C51D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5125505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0E3E3B" w:rsidRDefault="000E3E3B" w:rsidP="00063C6C">
        <w:pPr>
          <w:pStyle w:val="a5"/>
          <w:jc w:val="right"/>
        </w:pPr>
        <w:r w:rsidRPr="0034126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4126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4126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73EAD">
          <w:rPr>
            <w:rFonts w:ascii="Times New Roman" w:hAnsi="Times New Roman" w:cs="Times New Roman"/>
            <w:noProof/>
            <w:sz w:val="20"/>
            <w:szCs w:val="20"/>
          </w:rPr>
          <w:t>18</w:t>
        </w:r>
        <w:r w:rsidRPr="0034126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E3E3B" w:rsidRPr="0055075E" w:rsidRDefault="000E3E3B" w:rsidP="00063C6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1DD" w:rsidRDefault="000C51D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413AF"/>
    <w:multiLevelType w:val="multilevel"/>
    <w:tmpl w:val="F28C7E16"/>
    <w:styleLink w:val="1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52" w:hanging="2160"/>
      </w:pPr>
      <w:rPr>
        <w:rFonts w:hint="default"/>
      </w:rPr>
    </w:lvl>
  </w:abstractNum>
  <w:abstractNum w:abstractNumId="1" w15:restartNumberingAfterBreak="0">
    <w:nsid w:val="1461051D"/>
    <w:multiLevelType w:val="hybridMultilevel"/>
    <w:tmpl w:val="CBDA094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A4B5B74"/>
    <w:multiLevelType w:val="hybridMultilevel"/>
    <w:tmpl w:val="12BAB79C"/>
    <w:lvl w:ilvl="0" w:tplc="365CE3B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02A5ADC"/>
    <w:multiLevelType w:val="multilevel"/>
    <w:tmpl w:val="F290292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352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06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10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77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81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48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51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52" w:hanging="2160"/>
      </w:pPr>
      <w:rPr>
        <w:rFonts w:hint="default"/>
        <w:color w:val="auto"/>
      </w:rPr>
    </w:lvl>
  </w:abstractNum>
  <w:abstractNum w:abstractNumId="4" w15:restartNumberingAfterBreak="0">
    <w:nsid w:val="416922C5"/>
    <w:multiLevelType w:val="multilevel"/>
    <w:tmpl w:val="F290292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60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06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10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77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81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48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51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52" w:hanging="2160"/>
      </w:pPr>
      <w:rPr>
        <w:rFonts w:hint="default"/>
        <w:color w:val="auto"/>
      </w:rPr>
    </w:lvl>
  </w:abstractNum>
  <w:abstractNum w:abstractNumId="5" w15:restartNumberingAfterBreak="0">
    <w:nsid w:val="49E763F7"/>
    <w:multiLevelType w:val="multilevel"/>
    <w:tmpl w:val="96409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EEE4C94"/>
    <w:multiLevelType w:val="multilevel"/>
    <w:tmpl w:val="F28C7E16"/>
    <w:styleLink w:val="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52" w:hanging="2160"/>
      </w:pPr>
      <w:rPr>
        <w:rFonts w:hint="default"/>
      </w:rPr>
    </w:lvl>
  </w:abstractNum>
  <w:abstractNum w:abstractNumId="7" w15:restartNumberingAfterBreak="0">
    <w:nsid w:val="640F6F14"/>
    <w:multiLevelType w:val="multilevel"/>
    <w:tmpl w:val="F290292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352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06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10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77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81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48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51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52" w:hanging="2160"/>
      </w:pPr>
      <w:rPr>
        <w:rFonts w:hint="default"/>
        <w:color w:val="auto"/>
      </w:rPr>
    </w:lvl>
  </w:abstractNum>
  <w:abstractNum w:abstractNumId="8" w15:restartNumberingAfterBreak="0">
    <w:nsid w:val="75D252CC"/>
    <w:multiLevelType w:val="multilevel"/>
    <w:tmpl w:val="F28C7E16"/>
    <w:styleLink w:val="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52" w:hanging="2160"/>
      </w:pPr>
      <w:rPr>
        <w:rFonts w:hint="default"/>
      </w:rPr>
    </w:lvl>
  </w:abstractNum>
  <w:abstractNum w:abstractNumId="9" w15:restartNumberingAfterBreak="0">
    <w:nsid w:val="77536BF8"/>
    <w:multiLevelType w:val="hybridMultilevel"/>
    <w:tmpl w:val="C9A444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7F5B1E33"/>
    <w:multiLevelType w:val="hybridMultilevel"/>
    <w:tmpl w:val="7D405E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4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92E"/>
    <w:rsid w:val="00000DE6"/>
    <w:rsid w:val="0000555B"/>
    <w:rsid w:val="00007975"/>
    <w:rsid w:val="0001345B"/>
    <w:rsid w:val="00015D08"/>
    <w:rsid w:val="00020F97"/>
    <w:rsid w:val="00024CF7"/>
    <w:rsid w:val="00026152"/>
    <w:rsid w:val="00030B13"/>
    <w:rsid w:val="0003212A"/>
    <w:rsid w:val="0003296E"/>
    <w:rsid w:val="00034DDF"/>
    <w:rsid w:val="000351CC"/>
    <w:rsid w:val="00037EA9"/>
    <w:rsid w:val="0004305C"/>
    <w:rsid w:val="00044D05"/>
    <w:rsid w:val="00060E81"/>
    <w:rsid w:val="00063C6C"/>
    <w:rsid w:val="00065B0D"/>
    <w:rsid w:val="00066B46"/>
    <w:rsid w:val="00073EAD"/>
    <w:rsid w:val="00082941"/>
    <w:rsid w:val="00085E1C"/>
    <w:rsid w:val="00086FFE"/>
    <w:rsid w:val="00090297"/>
    <w:rsid w:val="00094AB6"/>
    <w:rsid w:val="00094E72"/>
    <w:rsid w:val="000A0C84"/>
    <w:rsid w:val="000C0D36"/>
    <w:rsid w:val="000C51DD"/>
    <w:rsid w:val="000C77CC"/>
    <w:rsid w:val="000C7F99"/>
    <w:rsid w:val="000D01EA"/>
    <w:rsid w:val="000E3E3B"/>
    <w:rsid w:val="00103B69"/>
    <w:rsid w:val="00107547"/>
    <w:rsid w:val="001159B7"/>
    <w:rsid w:val="0011649F"/>
    <w:rsid w:val="00120EAD"/>
    <w:rsid w:val="0012137D"/>
    <w:rsid w:val="00122468"/>
    <w:rsid w:val="001235DB"/>
    <w:rsid w:val="001466F2"/>
    <w:rsid w:val="00147269"/>
    <w:rsid w:val="00153477"/>
    <w:rsid w:val="00157008"/>
    <w:rsid w:val="0015797B"/>
    <w:rsid w:val="00173D30"/>
    <w:rsid w:val="00177C00"/>
    <w:rsid w:val="00183302"/>
    <w:rsid w:val="00183BB9"/>
    <w:rsid w:val="001A1421"/>
    <w:rsid w:val="001A1C5B"/>
    <w:rsid w:val="001A2E77"/>
    <w:rsid w:val="001A3829"/>
    <w:rsid w:val="001A3B0B"/>
    <w:rsid w:val="001A4999"/>
    <w:rsid w:val="001B1E8A"/>
    <w:rsid w:val="001C5F8D"/>
    <w:rsid w:val="001C6F77"/>
    <w:rsid w:val="001E6F84"/>
    <w:rsid w:val="001F3A6C"/>
    <w:rsid w:val="001F5C6B"/>
    <w:rsid w:val="0020040F"/>
    <w:rsid w:val="00203CF2"/>
    <w:rsid w:val="00204CB6"/>
    <w:rsid w:val="00225EB5"/>
    <w:rsid w:val="00230C6A"/>
    <w:rsid w:val="00233071"/>
    <w:rsid w:val="00236500"/>
    <w:rsid w:val="002368CD"/>
    <w:rsid w:val="00245FEC"/>
    <w:rsid w:val="00246D5E"/>
    <w:rsid w:val="00247294"/>
    <w:rsid w:val="00251D29"/>
    <w:rsid w:val="002553BE"/>
    <w:rsid w:val="002601D0"/>
    <w:rsid w:val="002661C7"/>
    <w:rsid w:val="00267173"/>
    <w:rsid w:val="00270472"/>
    <w:rsid w:val="00271CC6"/>
    <w:rsid w:val="00274E2D"/>
    <w:rsid w:val="00290FAB"/>
    <w:rsid w:val="00294A81"/>
    <w:rsid w:val="00295144"/>
    <w:rsid w:val="0029664D"/>
    <w:rsid w:val="0029717B"/>
    <w:rsid w:val="002B1179"/>
    <w:rsid w:val="002B783C"/>
    <w:rsid w:val="002C00C8"/>
    <w:rsid w:val="002C73BB"/>
    <w:rsid w:val="002D30A3"/>
    <w:rsid w:val="002E2772"/>
    <w:rsid w:val="002F0C4A"/>
    <w:rsid w:val="002F0CF1"/>
    <w:rsid w:val="002F33C2"/>
    <w:rsid w:val="002F4B2E"/>
    <w:rsid w:val="00310F04"/>
    <w:rsid w:val="003151B8"/>
    <w:rsid w:val="00323967"/>
    <w:rsid w:val="00326CE3"/>
    <w:rsid w:val="00334250"/>
    <w:rsid w:val="003368EA"/>
    <w:rsid w:val="00342CE6"/>
    <w:rsid w:val="00345082"/>
    <w:rsid w:val="00350C70"/>
    <w:rsid w:val="003526CA"/>
    <w:rsid w:val="00357DF9"/>
    <w:rsid w:val="003633BC"/>
    <w:rsid w:val="00366333"/>
    <w:rsid w:val="00377020"/>
    <w:rsid w:val="00382183"/>
    <w:rsid w:val="003851E8"/>
    <w:rsid w:val="00386750"/>
    <w:rsid w:val="00387EFB"/>
    <w:rsid w:val="00392062"/>
    <w:rsid w:val="00392ECE"/>
    <w:rsid w:val="003A4925"/>
    <w:rsid w:val="003A7452"/>
    <w:rsid w:val="003A7AF4"/>
    <w:rsid w:val="003B0B23"/>
    <w:rsid w:val="003B2BD3"/>
    <w:rsid w:val="003B7651"/>
    <w:rsid w:val="003C0F5A"/>
    <w:rsid w:val="003C76CB"/>
    <w:rsid w:val="003D009C"/>
    <w:rsid w:val="003D3954"/>
    <w:rsid w:val="003E12F5"/>
    <w:rsid w:val="003F228F"/>
    <w:rsid w:val="00403204"/>
    <w:rsid w:val="00405575"/>
    <w:rsid w:val="0041087C"/>
    <w:rsid w:val="00410BA5"/>
    <w:rsid w:val="00411171"/>
    <w:rsid w:val="00412725"/>
    <w:rsid w:val="00417845"/>
    <w:rsid w:val="00421B46"/>
    <w:rsid w:val="00425FF4"/>
    <w:rsid w:val="0042648B"/>
    <w:rsid w:val="00427BD9"/>
    <w:rsid w:val="0043605A"/>
    <w:rsid w:val="0043622F"/>
    <w:rsid w:val="00436244"/>
    <w:rsid w:val="004442CD"/>
    <w:rsid w:val="00445A0F"/>
    <w:rsid w:val="00452F6F"/>
    <w:rsid w:val="00455C4D"/>
    <w:rsid w:val="00464C98"/>
    <w:rsid w:val="004700F4"/>
    <w:rsid w:val="00472857"/>
    <w:rsid w:val="00472A88"/>
    <w:rsid w:val="0047405E"/>
    <w:rsid w:val="00477EB7"/>
    <w:rsid w:val="00480AC3"/>
    <w:rsid w:val="00487838"/>
    <w:rsid w:val="00495BF2"/>
    <w:rsid w:val="004A12A2"/>
    <w:rsid w:val="004B2719"/>
    <w:rsid w:val="004B4E75"/>
    <w:rsid w:val="004C1BBF"/>
    <w:rsid w:val="004C2CA4"/>
    <w:rsid w:val="004C3594"/>
    <w:rsid w:val="004D5D76"/>
    <w:rsid w:val="004D6055"/>
    <w:rsid w:val="004E092E"/>
    <w:rsid w:val="004E4140"/>
    <w:rsid w:val="004E4ED7"/>
    <w:rsid w:val="004F10AF"/>
    <w:rsid w:val="00501915"/>
    <w:rsid w:val="00502354"/>
    <w:rsid w:val="00506B2C"/>
    <w:rsid w:val="00510D50"/>
    <w:rsid w:val="005121AD"/>
    <w:rsid w:val="005122B2"/>
    <w:rsid w:val="00524F99"/>
    <w:rsid w:val="00525328"/>
    <w:rsid w:val="005346E0"/>
    <w:rsid w:val="0053704E"/>
    <w:rsid w:val="005443B8"/>
    <w:rsid w:val="00546B2B"/>
    <w:rsid w:val="0054774E"/>
    <w:rsid w:val="00551E38"/>
    <w:rsid w:val="00557CD7"/>
    <w:rsid w:val="00566F91"/>
    <w:rsid w:val="005727C7"/>
    <w:rsid w:val="00573D8C"/>
    <w:rsid w:val="00582437"/>
    <w:rsid w:val="00582760"/>
    <w:rsid w:val="005832A9"/>
    <w:rsid w:val="0058633D"/>
    <w:rsid w:val="005926EA"/>
    <w:rsid w:val="00592F4B"/>
    <w:rsid w:val="00596B23"/>
    <w:rsid w:val="00597212"/>
    <w:rsid w:val="005A04C7"/>
    <w:rsid w:val="005A17A3"/>
    <w:rsid w:val="005A55A9"/>
    <w:rsid w:val="005B2E7F"/>
    <w:rsid w:val="005B57B2"/>
    <w:rsid w:val="005C073E"/>
    <w:rsid w:val="005C5CEA"/>
    <w:rsid w:val="005D782A"/>
    <w:rsid w:val="005E63D6"/>
    <w:rsid w:val="005E72CC"/>
    <w:rsid w:val="005F39A4"/>
    <w:rsid w:val="005F631B"/>
    <w:rsid w:val="0060312D"/>
    <w:rsid w:val="00606897"/>
    <w:rsid w:val="00615A7D"/>
    <w:rsid w:val="00617F82"/>
    <w:rsid w:val="0062111C"/>
    <w:rsid w:val="0063494D"/>
    <w:rsid w:val="00636319"/>
    <w:rsid w:val="006379C1"/>
    <w:rsid w:val="00637F69"/>
    <w:rsid w:val="00644379"/>
    <w:rsid w:val="00652AE9"/>
    <w:rsid w:val="006530EE"/>
    <w:rsid w:val="006548B7"/>
    <w:rsid w:val="006663C1"/>
    <w:rsid w:val="006733CC"/>
    <w:rsid w:val="006733DF"/>
    <w:rsid w:val="00677971"/>
    <w:rsid w:val="006915A6"/>
    <w:rsid w:val="006958C2"/>
    <w:rsid w:val="006B789D"/>
    <w:rsid w:val="006B7C9F"/>
    <w:rsid w:val="006C28C9"/>
    <w:rsid w:val="006C5745"/>
    <w:rsid w:val="006D35FE"/>
    <w:rsid w:val="006D51C5"/>
    <w:rsid w:val="006F6C35"/>
    <w:rsid w:val="00701DCD"/>
    <w:rsid w:val="0070273F"/>
    <w:rsid w:val="00702D1F"/>
    <w:rsid w:val="007043D8"/>
    <w:rsid w:val="007214B8"/>
    <w:rsid w:val="00726FA7"/>
    <w:rsid w:val="007449BF"/>
    <w:rsid w:val="00744B9D"/>
    <w:rsid w:val="00744EB8"/>
    <w:rsid w:val="00755E5E"/>
    <w:rsid w:val="0075680E"/>
    <w:rsid w:val="00757FFC"/>
    <w:rsid w:val="0076151E"/>
    <w:rsid w:val="0076371D"/>
    <w:rsid w:val="00776122"/>
    <w:rsid w:val="00777EE8"/>
    <w:rsid w:val="00780F5F"/>
    <w:rsid w:val="00784539"/>
    <w:rsid w:val="00790668"/>
    <w:rsid w:val="0079178D"/>
    <w:rsid w:val="007A3720"/>
    <w:rsid w:val="007C2015"/>
    <w:rsid w:val="007C2183"/>
    <w:rsid w:val="007C2911"/>
    <w:rsid w:val="007D1BFA"/>
    <w:rsid w:val="007D2D6B"/>
    <w:rsid w:val="007D313A"/>
    <w:rsid w:val="007D42E1"/>
    <w:rsid w:val="007E1CEE"/>
    <w:rsid w:val="007E46FF"/>
    <w:rsid w:val="007F0D40"/>
    <w:rsid w:val="007F178F"/>
    <w:rsid w:val="007F372F"/>
    <w:rsid w:val="00800CD7"/>
    <w:rsid w:val="008168FC"/>
    <w:rsid w:val="00823E44"/>
    <w:rsid w:val="00824828"/>
    <w:rsid w:val="00825A8D"/>
    <w:rsid w:val="008461C6"/>
    <w:rsid w:val="008470A0"/>
    <w:rsid w:val="00866271"/>
    <w:rsid w:val="0087326D"/>
    <w:rsid w:val="00876778"/>
    <w:rsid w:val="008775DA"/>
    <w:rsid w:val="00877D45"/>
    <w:rsid w:val="00880A35"/>
    <w:rsid w:val="008908BF"/>
    <w:rsid w:val="00894356"/>
    <w:rsid w:val="0089745D"/>
    <w:rsid w:val="008A330B"/>
    <w:rsid w:val="008A5552"/>
    <w:rsid w:val="008B3840"/>
    <w:rsid w:val="008B4B44"/>
    <w:rsid w:val="008C327F"/>
    <w:rsid w:val="008C4DD4"/>
    <w:rsid w:val="008E1225"/>
    <w:rsid w:val="008E539D"/>
    <w:rsid w:val="008E7142"/>
    <w:rsid w:val="008F3554"/>
    <w:rsid w:val="00902AAE"/>
    <w:rsid w:val="0090476A"/>
    <w:rsid w:val="00905948"/>
    <w:rsid w:val="009068B8"/>
    <w:rsid w:val="00906B4A"/>
    <w:rsid w:val="00913272"/>
    <w:rsid w:val="00923C19"/>
    <w:rsid w:val="00923ED7"/>
    <w:rsid w:val="00924191"/>
    <w:rsid w:val="0093098C"/>
    <w:rsid w:val="00932A57"/>
    <w:rsid w:val="00932FEE"/>
    <w:rsid w:val="00954AC6"/>
    <w:rsid w:val="00961AFE"/>
    <w:rsid w:val="00964034"/>
    <w:rsid w:val="00965783"/>
    <w:rsid w:val="00970E34"/>
    <w:rsid w:val="00973423"/>
    <w:rsid w:val="009A244B"/>
    <w:rsid w:val="009A42FC"/>
    <w:rsid w:val="009A55F7"/>
    <w:rsid w:val="009A5C48"/>
    <w:rsid w:val="009A7746"/>
    <w:rsid w:val="009A77C0"/>
    <w:rsid w:val="009C14E4"/>
    <w:rsid w:val="009C1535"/>
    <w:rsid w:val="009C207C"/>
    <w:rsid w:val="009C7573"/>
    <w:rsid w:val="009D4D99"/>
    <w:rsid w:val="009D71A3"/>
    <w:rsid w:val="009D7838"/>
    <w:rsid w:val="009F224A"/>
    <w:rsid w:val="00A031ED"/>
    <w:rsid w:val="00A22A88"/>
    <w:rsid w:val="00A240A4"/>
    <w:rsid w:val="00A3680D"/>
    <w:rsid w:val="00A36E2D"/>
    <w:rsid w:val="00A37375"/>
    <w:rsid w:val="00A3787F"/>
    <w:rsid w:val="00A44FF6"/>
    <w:rsid w:val="00A4702D"/>
    <w:rsid w:val="00A50A5C"/>
    <w:rsid w:val="00A5699D"/>
    <w:rsid w:val="00A601D2"/>
    <w:rsid w:val="00A636C2"/>
    <w:rsid w:val="00A711CD"/>
    <w:rsid w:val="00A7515A"/>
    <w:rsid w:val="00A80D59"/>
    <w:rsid w:val="00A94F9C"/>
    <w:rsid w:val="00A96075"/>
    <w:rsid w:val="00AA3654"/>
    <w:rsid w:val="00AA39C1"/>
    <w:rsid w:val="00AA3B46"/>
    <w:rsid w:val="00AA623F"/>
    <w:rsid w:val="00AA717F"/>
    <w:rsid w:val="00AB1E73"/>
    <w:rsid w:val="00AB23D5"/>
    <w:rsid w:val="00AC03D2"/>
    <w:rsid w:val="00AC23B8"/>
    <w:rsid w:val="00AD0E2A"/>
    <w:rsid w:val="00AE3088"/>
    <w:rsid w:val="00AF3487"/>
    <w:rsid w:val="00B05BA5"/>
    <w:rsid w:val="00B05EB4"/>
    <w:rsid w:val="00B124EF"/>
    <w:rsid w:val="00B12AB2"/>
    <w:rsid w:val="00B1540E"/>
    <w:rsid w:val="00B27311"/>
    <w:rsid w:val="00B3285D"/>
    <w:rsid w:val="00B33496"/>
    <w:rsid w:val="00B3555A"/>
    <w:rsid w:val="00B37152"/>
    <w:rsid w:val="00B4589E"/>
    <w:rsid w:val="00B4602A"/>
    <w:rsid w:val="00B64DB2"/>
    <w:rsid w:val="00B65C0C"/>
    <w:rsid w:val="00B71A2C"/>
    <w:rsid w:val="00B72846"/>
    <w:rsid w:val="00B82435"/>
    <w:rsid w:val="00B82E70"/>
    <w:rsid w:val="00B84C3E"/>
    <w:rsid w:val="00BA19A5"/>
    <w:rsid w:val="00BB0CBD"/>
    <w:rsid w:val="00BB2C7E"/>
    <w:rsid w:val="00BB2CC7"/>
    <w:rsid w:val="00BB3736"/>
    <w:rsid w:val="00BB50D4"/>
    <w:rsid w:val="00BB6386"/>
    <w:rsid w:val="00BC4B66"/>
    <w:rsid w:val="00BD38F5"/>
    <w:rsid w:val="00BD4856"/>
    <w:rsid w:val="00BD7432"/>
    <w:rsid w:val="00BE09F2"/>
    <w:rsid w:val="00BF78E1"/>
    <w:rsid w:val="00C0075F"/>
    <w:rsid w:val="00C03857"/>
    <w:rsid w:val="00C07B98"/>
    <w:rsid w:val="00C13F8F"/>
    <w:rsid w:val="00C171FB"/>
    <w:rsid w:val="00C219BA"/>
    <w:rsid w:val="00C239B8"/>
    <w:rsid w:val="00C31BF9"/>
    <w:rsid w:val="00C32881"/>
    <w:rsid w:val="00C44042"/>
    <w:rsid w:val="00C54910"/>
    <w:rsid w:val="00C56E1E"/>
    <w:rsid w:val="00C6047E"/>
    <w:rsid w:val="00C620BB"/>
    <w:rsid w:val="00C62216"/>
    <w:rsid w:val="00C63A83"/>
    <w:rsid w:val="00C76C38"/>
    <w:rsid w:val="00C854FA"/>
    <w:rsid w:val="00C91745"/>
    <w:rsid w:val="00C940A7"/>
    <w:rsid w:val="00CA727C"/>
    <w:rsid w:val="00CA7713"/>
    <w:rsid w:val="00CA7C9A"/>
    <w:rsid w:val="00CB5E10"/>
    <w:rsid w:val="00CC717D"/>
    <w:rsid w:val="00CD353E"/>
    <w:rsid w:val="00CD55B4"/>
    <w:rsid w:val="00CE47B4"/>
    <w:rsid w:val="00D00F3A"/>
    <w:rsid w:val="00D04466"/>
    <w:rsid w:val="00D04781"/>
    <w:rsid w:val="00D04B93"/>
    <w:rsid w:val="00D10341"/>
    <w:rsid w:val="00D11F73"/>
    <w:rsid w:val="00D14909"/>
    <w:rsid w:val="00D1658E"/>
    <w:rsid w:val="00D20D5B"/>
    <w:rsid w:val="00D3049B"/>
    <w:rsid w:val="00D36241"/>
    <w:rsid w:val="00D41696"/>
    <w:rsid w:val="00D45320"/>
    <w:rsid w:val="00D4641A"/>
    <w:rsid w:val="00D70424"/>
    <w:rsid w:val="00D70AFB"/>
    <w:rsid w:val="00D71F51"/>
    <w:rsid w:val="00D7659B"/>
    <w:rsid w:val="00D828F6"/>
    <w:rsid w:val="00D830B4"/>
    <w:rsid w:val="00D8580D"/>
    <w:rsid w:val="00D96AE8"/>
    <w:rsid w:val="00DA54C9"/>
    <w:rsid w:val="00DB1AAD"/>
    <w:rsid w:val="00DB2B66"/>
    <w:rsid w:val="00DB4D54"/>
    <w:rsid w:val="00DB5DDD"/>
    <w:rsid w:val="00DB6F71"/>
    <w:rsid w:val="00DC31E7"/>
    <w:rsid w:val="00DC60AE"/>
    <w:rsid w:val="00DD4482"/>
    <w:rsid w:val="00DD51F6"/>
    <w:rsid w:val="00DF06CF"/>
    <w:rsid w:val="00E006A4"/>
    <w:rsid w:val="00E01924"/>
    <w:rsid w:val="00E06BD1"/>
    <w:rsid w:val="00E07D80"/>
    <w:rsid w:val="00E12CBA"/>
    <w:rsid w:val="00E17CA9"/>
    <w:rsid w:val="00E21823"/>
    <w:rsid w:val="00E31C45"/>
    <w:rsid w:val="00E32E07"/>
    <w:rsid w:val="00E333B6"/>
    <w:rsid w:val="00E428FD"/>
    <w:rsid w:val="00E431C5"/>
    <w:rsid w:val="00E45BF8"/>
    <w:rsid w:val="00E45C49"/>
    <w:rsid w:val="00E47FCB"/>
    <w:rsid w:val="00E50FB3"/>
    <w:rsid w:val="00E51F40"/>
    <w:rsid w:val="00E60F10"/>
    <w:rsid w:val="00E619B9"/>
    <w:rsid w:val="00E661DE"/>
    <w:rsid w:val="00E72000"/>
    <w:rsid w:val="00E74842"/>
    <w:rsid w:val="00E768A2"/>
    <w:rsid w:val="00E80F12"/>
    <w:rsid w:val="00E858D1"/>
    <w:rsid w:val="00E90ACB"/>
    <w:rsid w:val="00E9133C"/>
    <w:rsid w:val="00E93AA3"/>
    <w:rsid w:val="00EA4E33"/>
    <w:rsid w:val="00EA62C9"/>
    <w:rsid w:val="00EB444D"/>
    <w:rsid w:val="00EB49C2"/>
    <w:rsid w:val="00EC39E9"/>
    <w:rsid w:val="00EE1DAB"/>
    <w:rsid w:val="00EE534D"/>
    <w:rsid w:val="00EE6370"/>
    <w:rsid w:val="00EF031A"/>
    <w:rsid w:val="00EF3BBC"/>
    <w:rsid w:val="00F03302"/>
    <w:rsid w:val="00F1316D"/>
    <w:rsid w:val="00F15468"/>
    <w:rsid w:val="00F22097"/>
    <w:rsid w:val="00F23852"/>
    <w:rsid w:val="00F24129"/>
    <w:rsid w:val="00F30B44"/>
    <w:rsid w:val="00F4174D"/>
    <w:rsid w:val="00F43568"/>
    <w:rsid w:val="00F46192"/>
    <w:rsid w:val="00F62C85"/>
    <w:rsid w:val="00F654EB"/>
    <w:rsid w:val="00F656C3"/>
    <w:rsid w:val="00F67E29"/>
    <w:rsid w:val="00F706A4"/>
    <w:rsid w:val="00F75F79"/>
    <w:rsid w:val="00F8568F"/>
    <w:rsid w:val="00F933C0"/>
    <w:rsid w:val="00F94E37"/>
    <w:rsid w:val="00F978C1"/>
    <w:rsid w:val="00FA2744"/>
    <w:rsid w:val="00FB7A32"/>
    <w:rsid w:val="00FD0037"/>
    <w:rsid w:val="00FD3F8E"/>
    <w:rsid w:val="00FD5451"/>
    <w:rsid w:val="00FD73B4"/>
    <w:rsid w:val="00FE0A3C"/>
    <w:rsid w:val="00FE29F0"/>
    <w:rsid w:val="00FE3160"/>
    <w:rsid w:val="00FE4575"/>
    <w:rsid w:val="00FF31D4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9B2D427A-D9E7-451B-8E35-F78DBC988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745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92E"/>
    <w:pPr>
      <w:spacing w:line="256" w:lineRule="auto"/>
      <w:ind w:left="720"/>
      <w:contextualSpacing/>
    </w:pPr>
  </w:style>
  <w:style w:type="table" w:styleId="a4">
    <w:name w:val="Table Grid"/>
    <w:basedOn w:val="a1"/>
    <w:uiPriority w:val="59"/>
    <w:rsid w:val="004E09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4"/>
    <w:uiPriority w:val="59"/>
    <w:rsid w:val="004E09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E0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092E"/>
    <w:rPr>
      <w:lang w:val="en-US"/>
    </w:rPr>
  </w:style>
  <w:style w:type="character" w:customStyle="1" w:styleId="FontStyle40">
    <w:name w:val="Font Style40"/>
    <w:basedOn w:val="a0"/>
    <w:uiPriority w:val="99"/>
    <w:rsid w:val="004E092E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4E09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3">
    <w:name w:val="Style3"/>
    <w:basedOn w:val="a"/>
    <w:uiPriority w:val="99"/>
    <w:rsid w:val="004E092E"/>
    <w:pPr>
      <w:widowControl w:val="0"/>
      <w:autoSpaceDE w:val="0"/>
      <w:autoSpaceDN w:val="0"/>
      <w:adjustRightInd w:val="0"/>
      <w:spacing w:after="0" w:line="312" w:lineRule="exact"/>
      <w:ind w:firstLine="674"/>
      <w:jc w:val="both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a7">
    <w:name w:val="Мой Стиль Знак"/>
    <w:link w:val="a8"/>
    <w:locked/>
    <w:rsid w:val="004E092E"/>
    <w:rPr>
      <w:sz w:val="24"/>
    </w:rPr>
  </w:style>
  <w:style w:type="paragraph" w:customStyle="1" w:styleId="a8">
    <w:name w:val="Мой Стиль"/>
    <w:basedOn w:val="a"/>
    <w:link w:val="a7"/>
    <w:rsid w:val="004E092E"/>
    <w:pPr>
      <w:spacing w:after="0" w:line="240" w:lineRule="auto"/>
      <w:ind w:firstLine="426"/>
      <w:jc w:val="both"/>
    </w:pPr>
    <w:rPr>
      <w:sz w:val="24"/>
      <w:lang w:val="ru-RU"/>
    </w:rPr>
  </w:style>
  <w:style w:type="paragraph" w:customStyle="1" w:styleId="Default">
    <w:name w:val="Default"/>
    <w:rsid w:val="00E17CA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EF3BB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F3BB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F3BBC"/>
    <w:rPr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F3BB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F3BBC"/>
    <w:rPr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EF3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F3BBC"/>
    <w:rPr>
      <w:rFonts w:ascii="Segoe UI" w:hAnsi="Segoe UI" w:cs="Segoe UI"/>
      <w:sz w:val="18"/>
      <w:szCs w:val="18"/>
      <w:lang w:val="en-US"/>
    </w:rPr>
  </w:style>
  <w:style w:type="paragraph" w:styleId="af0">
    <w:name w:val="Revision"/>
    <w:hidden/>
    <w:uiPriority w:val="99"/>
    <w:semiHidden/>
    <w:rsid w:val="0020040F"/>
    <w:pPr>
      <w:spacing w:after="0" w:line="240" w:lineRule="auto"/>
    </w:pPr>
    <w:rPr>
      <w:lang w:val="en-US"/>
    </w:rPr>
  </w:style>
  <w:style w:type="paragraph" w:styleId="af1">
    <w:name w:val="footer"/>
    <w:basedOn w:val="a"/>
    <w:link w:val="af2"/>
    <w:uiPriority w:val="99"/>
    <w:unhideWhenUsed/>
    <w:rsid w:val="00C63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63A83"/>
    <w:rPr>
      <w:lang w:val="en-US"/>
    </w:rPr>
  </w:style>
  <w:style w:type="numbering" w:customStyle="1" w:styleId="1">
    <w:name w:val="Стиль1"/>
    <w:uiPriority w:val="99"/>
    <w:rsid w:val="00E12CBA"/>
    <w:pPr>
      <w:numPr>
        <w:numId w:val="1"/>
      </w:numPr>
    </w:pPr>
  </w:style>
  <w:style w:type="numbering" w:customStyle="1" w:styleId="2">
    <w:name w:val="Стиль2"/>
    <w:uiPriority w:val="99"/>
    <w:rsid w:val="00E12CBA"/>
    <w:pPr>
      <w:numPr>
        <w:numId w:val="2"/>
      </w:numPr>
    </w:pPr>
  </w:style>
  <w:style w:type="numbering" w:customStyle="1" w:styleId="3">
    <w:name w:val="Стиль3"/>
    <w:uiPriority w:val="99"/>
    <w:rsid w:val="00E12CBA"/>
    <w:pPr>
      <w:numPr>
        <w:numId w:val="3"/>
      </w:numPr>
    </w:pPr>
  </w:style>
  <w:style w:type="character" w:styleId="af3">
    <w:name w:val="Hyperlink"/>
    <w:basedOn w:val="a0"/>
    <w:uiPriority w:val="99"/>
    <w:semiHidden/>
    <w:unhideWhenUsed/>
    <w:rsid w:val="00F4619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2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debezium/debezium-connector-db2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A4212-4B35-4134-A4C5-3FBCFDFAD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2115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Бондарчик Владимир Анатольевич</dc:creator>
  <cp:keywords/>
  <dc:description/>
  <cp:lastModifiedBy>Тюшкевич Анна Викторовна</cp:lastModifiedBy>
  <cp:revision>81</cp:revision>
  <cp:lastPrinted>2025-06-09T12:40:00Z</cp:lastPrinted>
  <dcterms:created xsi:type="dcterms:W3CDTF">2026-04-28T13:59:00Z</dcterms:created>
  <dcterms:modified xsi:type="dcterms:W3CDTF">2026-06-04T06:39:00Z</dcterms:modified>
</cp:coreProperties>
</file>